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13. </w:t>
      </w:r>
      <w:r w:rsidR="009C7128">
        <w:rPr>
          <w:rFonts w:ascii="Tahoma" w:hAnsi="Tahoma" w:cs="Tahoma"/>
          <w:sz w:val="36"/>
          <w:szCs w:val="36"/>
        </w:rPr>
        <w:t>Стандарти и наръчници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13.1. </w:t>
      </w:r>
      <w:r w:rsidR="009C7128">
        <w:rPr>
          <w:rFonts w:ascii="Tahoma" w:hAnsi="Tahoma" w:cs="Tahoma"/>
          <w:sz w:val="28"/>
          <w:szCs w:val="28"/>
        </w:rPr>
        <w:t>Стандарти за надеждност и наръници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13.1.1. MIL-HDBK-H 108 </w:t>
      </w:r>
      <w:r w:rsidR="009C7128">
        <w:rPr>
          <w:rFonts w:ascii="Tahoma" w:hAnsi="Tahoma" w:cs="Tahoma"/>
          <w:sz w:val="24"/>
          <w:szCs w:val="24"/>
        </w:rPr>
        <w:t>извадки и таблици за живот и тестване на надеждност</w:t>
      </w:r>
      <w:r>
        <w:rPr>
          <w:rFonts w:ascii="Tahoma" w:hAnsi="Tahoma" w:cs="Tahoma"/>
          <w:sz w:val="24"/>
          <w:szCs w:val="24"/>
        </w:rPr>
        <w:t xml:space="preserve"> (</w:t>
      </w:r>
      <w:r w:rsidR="009C7128">
        <w:rPr>
          <w:rFonts w:ascii="Tahoma" w:hAnsi="Tahoma" w:cs="Tahoma"/>
          <w:sz w:val="24"/>
          <w:szCs w:val="24"/>
        </w:rPr>
        <w:t>базирано на експоненциално разпределение</w:t>
      </w:r>
      <w:r>
        <w:rPr>
          <w:rFonts w:ascii="Tahoma" w:hAnsi="Tahoma" w:cs="Tahoma"/>
          <w:sz w:val="24"/>
          <w:szCs w:val="24"/>
        </w:rPr>
        <w:t>)</w:t>
      </w:r>
    </w:p>
    <w:p w:rsidR="00B549F4" w:rsidRDefault="009C7128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Този наръчник предлага процедури и таблици базиране на експоненциално разптереление за живот и тестване на надеждност. Включва дефиниции изискани за </w:t>
      </w:r>
      <w:r w:rsidR="00E25EAF">
        <w:rPr>
          <w:rFonts w:ascii="Garamond" w:hAnsi="Garamond" w:cs="Garamond"/>
          <w:sz w:val="24"/>
          <w:szCs w:val="24"/>
        </w:rPr>
        <w:t>използването на процедури за тестване на живота; главно описание на тестването на живота; тестването на живота прекратено поради породили се многобройни провали; пректаряване на тестването поради преразпределение на времето; и последователно тестване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13.1.2. MIL-HDBK-189 </w:t>
      </w:r>
      <w:r w:rsidR="00E25EAF">
        <w:rPr>
          <w:rFonts w:ascii="Tahoma" w:hAnsi="Tahoma" w:cs="Tahoma"/>
          <w:sz w:val="24"/>
          <w:szCs w:val="24"/>
        </w:rPr>
        <w:t>Развитие на управлението на надеждноста</w:t>
      </w:r>
    </w:p>
    <w:p w:rsidR="00B549F4" w:rsidRDefault="00E25EAF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Този документ е предназначен за мениджъри и анализатори, обхващащи всичко от основите до детайлен технически анализ. Включени са концепции и принципи за развитие на надеждноста, </w:t>
      </w:r>
      <w:r w:rsidR="001B11C7">
        <w:rPr>
          <w:rFonts w:ascii="Garamond" w:hAnsi="Garamond" w:cs="Garamond"/>
          <w:sz w:val="24"/>
          <w:szCs w:val="24"/>
        </w:rPr>
        <w:t>предимствата на управлението на растежа на надеждност, и водещи точки и процедури използване да за управление на растежа на надеждноста. Това позволява разработването на план, който ще подпомогне развитието на финална система, която покрива изискванията и понижава цената на полевата система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1B11C7">
        <w:rPr>
          <w:rFonts w:ascii="Garamond" w:hAnsi="Garamond" w:cs="Garamond"/>
          <w:sz w:val="24"/>
          <w:szCs w:val="24"/>
        </w:rPr>
        <w:t>Документа включва</w:t>
      </w:r>
      <w:r w:rsidR="007865E0">
        <w:rPr>
          <w:rFonts w:ascii="Garamond" w:hAnsi="Garamond" w:cs="Garamond"/>
          <w:sz w:val="24"/>
          <w:szCs w:val="24"/>
        </w:rPr>
        <w:t xml:space="preserve"> концепции, инженерни анализи и модели за растеж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13.1.3. MIL-HDBK-217F </w:t>
      </w:r>
      <w:r w:rsidR="007C1274">
        <w:rPr>
          <w:rFonts w:ascii="Tahoma" w:hAnsi="Tahoma" w:cs="Tahoma"/>
          <w:sz w:val="24"/>
          <w:szCs w:val="24"/>
        </w:rPr>
        <w:t>Прогнози за надеждноста на електронното оборудване</w:t>
      </w:r>
    </w:p>
    <w:p w:rsidR="00B549F4" w:rsidRDefault="007C127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Style w:val="longtext"/>
          <w:shd w:val="clear" w:color="auto" w:fill="FFFFFF"/>
        </w:rPr>
        <w:t xml:space="preserve">Целта на настоящото ръководство е да изгради и поддържа съгласувани и уеднаквени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>методи за оценка на надеждност на електронна апаратура и системи. Тя предлага</w:t>
      </w:r>
      <w:r w:rsidRPr="007C1274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 xml:space="preserve">обща основа за надеждностни прогнози. </w:t>
      </w:r>
      <w:r w:rsidR="00B549F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Това ръководство включва две основни метода за предвиждане на надеждноста на електронната апаратура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950CF3">
        <w:rPr>
          <w:rFonts w:ascii="Garamond" w:hAnsi="Garamond" w:cs="Garamond"/>
          <w:sz w:val="24"/>
          <w:szCs w:val="24"/>
        </w:rPr>
        <w:t xml:space="preserve">Първият метод е техника за почастово анализиране, използващ сложни модели изполващи детайлни информационни анализи както и </w:t>
      </w:r>
      <w:r w:rsidR="00950CF3">
        <w:rPr>
          <w:rStyle w:val="longtext"/>
          <w:shd w:val="clear" w:color="auto" w:fill="FFFFFF"/>
        </w:rPr>
        <w:t>околната среда, качеството на приложения, максималната оценка, сложност, температура, строителство и редица други</w:t>
      </w:r>
      <w:r w:rsidR="00950CF3">
        <w:rPr>
          <w:rFonts w:ascii="Garamond" w:hAnsi="Garamond" w:cs="Garamond"/>
          <w:sz w:val="24"/>
          <w:szCs w:val="24"/>
        </w:rPr>
        <w:t>.</w:t>
      </w:r>
    </w:p>
    <w:p w:rsidR="00B549F4" w:rsidRDefault="00950CF3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Стандарти и наръници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298</w:t>
      </w:r>
    </w:p>
    <w:p w:rsidR="00B549F4" w:rsidRDefault="00950CF3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Приложно-свързани фактори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>Вторият е прост метод наречен техника за частично предвиждане на надеждноста, използващ главно части от всяка категория с разглеждане на частично качество, срещнати среди и зрелоста на производствения процес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 xml:space="preserve">Простият метод е </w:t>
      </w:r>
      <w:r w:rsidR="009F350C">
        <w:rPr>
          <w:rFonts w:ascii="Garamond" w:hAnsi="Garamond" w:cs="Garamond"/>
          <w:sz w:val="24"/>
          <w:szCs w:val="24"/>
        </w:rPr>
        <w:t>от полза в ранните ситуации където детайлния цикъл е непознат. Сложният метод изисква детайлно изучване и анализиране което е възможно когато дизайнът на схемата е дефиниран. Проби от всеки тип изчисления са предоставени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13.1.4. MIL-HDBK-251 </w:t>
      </w:r>
      <w:r w:rsidR="009F350C">
        <w:rPr>
          <w:rFonts w:ascii="Tahoma" w:hAnsi="Tahoma" w:cs="Tahoma"/>
          <w:sz w:val="24"/>
          <w:szCs w:val="24"/>
        </w:rPr>
        <w:t>Надеждност/Дизайн на термични приложения</w:t>
      </w:r>
    </w:p>
    <w:p w:rsidR="00B549F4" w:rsidRDefault="009F350C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документ описва методи за достигане до термален дизайн; методи за определяне на термични изисквания; избор от охладителни методи; натурални методи за охлаждане; термален дизайн; течно охлаждане и специални охладителни системи. Покрити теми са стандартният хардуерен терминален дизайн, инсталационни изисквания, подобряване на съществуващите дизайни, и те</w:t>
      </w:r>
      <w:r w:rsidR="006A4E5B">
        <w:rPr>
          <w:rFonts w:ascii="Garamond" w:hAnsi="Garamond" w:cs="Garamond"/>
          <w:sz w:val="24"/>
          <w:szCs w:val="24"/>
        </w:rPr>
        <w:t>рмични характеристики на частите</w:t>
      </w:r>
      <w:r w:rsidR="00B549F4">
        <w:rPr>
          <w:rFonts w:ascii="Garamond" w:hAnsi="Garamond" w:cs="Garamond"/>
          <w:sz w:val="24"/>
          <w:szCs w:val="24"/>
        </w:rPr>
        <w:t>.</w:t>
      </w:r>
      <w:r w:rsidR="006A4E5B">
        <w:rPr>
          <w:rFonts w:ascii="Garamond" w:hAnsi="Garamond" w:cs="Garamond"/>
          <w:sz w:val="24"/>
          <w:szCs w:val="24"/>
        </w:rPr>
        <w:t xml:space="preserve"> Методите за стресов анализ са прилагани стъпка по стъпка.</w:t>
      </w:r>
    </w:p>
    <w:p w:rsidR="00B549F4" w:rsidRDefault="00B549F4" w:rsidP="006A4E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13.1.5. MlL-HDBK-263A </w:t>
      </w:r>
      <w:r w:rsidR="006A4E5B">
        <w:rPr>
          <w:rFonts w:ascii="Tahoma" w:hAnsi="Tahoma" w:cs="Tahoma"/>
          <w:sz w:val="24"/>
          <w:szCs w:val="24"/>
        </w:rPr>
        <w:t>Електростатичен контрол по освобождаване Наръчник за предпазване на електрически и електронни части, събрания и оборудване(с изключение на електрочески задействани експлозивни устройства)</w:t>
      </w:r>
    </w:p>
    <w:p w:rsidR="00B549F4" w:rsidRDefault="006A4E5B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Този наръчник </w:t>
      </w:r>
      <w:r w:rsidR="007567FE">
        <w:rPr>
          <w:rFonts w:ascii="Garamond" w:hAnsi="Garamond" w:cs="Garamond"/>
          <w:sz w:val="24"/>
          <w:szCs w:val="24"/>
        </w:rPr>
        <w:t>дава насоки за разрапотване, прилагане и монитуриране на ЕСД контролни програни за електронни части, оборудване в съответствие с изискванията от</w:t>
      </w:r>
      <w:r w:rsidR="00B549F4">
        <w:rPr>
          <w:rFonts w:ascii="Garamond" w:hAnsi="Garamond" w:cs="Garamond"/>
          <w:sz w:val="24"/>
          <w:szCs w:val="24"/>
        </w:rPr>
        <w:t xml:space="preserve"> MIL-STD-1686. </w:t>
      </w:r>
      <w:r w:rsidR="007567FE">
        <w:rPr>
          <w:rFonts w:ascii="Garamond" w:hAnsi="Garamond" w:cs="Garamond"/>
          <w:sz w:val="24"/>
          <w:szCs w:val="24"/>
        </w:rPr>
        <w:t xml:space="preserve">Този документ включва дефиниции, причини и ефекти (включително провал на механизми), източници на заряди, лист и категория на електростатично-чувстителни устройства, тестване, инвормация, и защитни мрежи. Предоставените </w:t>
      </w:r>
      <w:r w:rsidR="007567FE">
        <w:rPr>
          <w:rFonts w:ascii="Garamond" w:hAnsi="Garamond" w:cs="Garamond"/>
          <w:sz w:val="24"/>
          <w:szCs w:val="24"/>
        </w:rPr>
        <w:lastRenderedPageBreak/>
        <w:t xml:space="preserve">специфични насоки са </w:t>
      </w:r>
      <w:r w:rsidR="00C97B60">
        <w:rPr>
          <w:rFonts w:ascii="Garamond" w:hAnsi="Garamond" w:cs="Garamond"/>
          <w:sz w:val="24"/>
          <w:szCs w:val="24"/>
        </w:rPr>
        <w:t>добавени от техническата информация в допълненията. Таблица 1 предоставя препратка към изискванията на</w:t>
      </w:r>
      <w:r w:rsidR="00B549F4">
        <w:rPr>
          <w:rFonts w:ascii="Garamond" w:hAnsi="Garamond" w:cs="Garamond"/>
          <w:sz w:val="24"/>
          <w:szCs w:val="24"/>
        </w:rPr>
        <w:t xml:space="preserve"> MIL-STD-1686, </w:t>
      </w:r>
      <w:r w:rsidR="00C97B60">
        <w:rPr>
          <w:rFonts w:ascii="Garamond" w:hAnsi="Garamond" w:cs="Garamond"/>
          <w:sz w:val="24"/>
          <w:szCs w:val="24"/>
        </w:rPr>
        <w:t xml:space="preserve">насоки на </w:t>
      </w:r>
      <w:r w:rsidR="00B549F4">
        <w:rPr>
          <w:rFonts w:ascii="Garamond" w:hAnsi="Garamond" w:cs="Garamond"/>
          <w:sz w:val="24"/>
          <w:szCs w:val="24"/>
        </w:rPr>
        <w:t>MIL-HDBK-263,</w:t>
      </w:r>
    </w:p>
    <w:p w:rsidR="00B549F4" w:rsidRDefault="00C97B60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и</w:t>
      </w:r>
      <w:r w:rsidR="00B549F4">
        <w:rPr>
          <w:rFonts w:ascii="Garamond" w:hAnsi="Garamond" w:cs="Garamond"/>
          <w:sz w:val="24"/>
          <w:szCs w:val="24"/>
        </w:rPr>
        <w:t xml:space="preserve"> MIL-HDBK-263</w:t>
      </w:r>
      <w:r>
        <w:rPr>
          <w:rFonts w:ascii="Garamond" w:hAnsi="Garamond" w:cs="Garamond"/>
          <w:sz w:val="24"/>
          <w:szCs w:val="24"/>
        </w:rPr>
        <w:t xml:space="preserve"> добавена техническа дата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C97B60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Стандарти и наръчници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299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13.1.6. MIL-HDBK-338 </w:t>
      </w:r>
      <w:r w:rsidR="00C97B60">
        <w:rPr>
          <w:rFonts w:ascii="Tahoma" w:hAnsi="Tahoma" w:cs="Tahoma"/>
          <w:sz w:val="24"/>
          <w:szCs w:val="24"/>
        </w:rPr>
        <w:t>Наръчник за Електронната надеждност</w:t>
      </w:r>
    </w:p>
    <w:p w:rsidR="00B549F4" w:rsidRDefault="00C97B60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Наръчникът предоставя продуктивни дейности и контактори в разбиране на концепцията, принципите и методологиите покриващи всички аспекти от електронните системи за надеждност инженеринг и анализ на разходите</w:t>
      </w:r>
      <w:r w:rsidR="002F2D9F">
        <w:rPr>
          <w:rFonts w:ascii="Garamond" w:hAnsi="Garamond" w:cs="Garamond"/>
          <w:sz w:val="24"/>
          <w:szCs w:val="24"/>
        </w:rPr>
        <w:t xml:space="preserve">, тъй като те се отнасят до проектирането, </w:t>
      </w:r>
      <w:r w:rsidR="002F2D9F">
        <w:rPr>
          <w:rStyle w:val="longtext"/>
          <w:shd w:val="clear" w:color="auto" w:fill="FFFFFF"/>
        </w:rPr>
        <w:t>придобиване и внедряване на технически средства или системи.</w:t>
      </w:r>
      <w:r w:rsidR="00B549F4">
        <w:rPr>
          <w:rFonts w:ascii="Garamond" w:hAnsi="Garamond" w:cs="Garamond"/>
          <w:sz w:val="24"/>
          <w:szCs w:val="24"/>
        </w:rPr>
        <w:t xml:space="preserve"> </w:t>
      </w:r>
      <w:r w:rsidR="004E5A34">
        <w:rPr>
          <w:rFonts w:ascii="Garamond" w:hAnsi="Garamond" w:cs="Garamond"/>
          <w:sz w:val="24"/>
          <w:szCs w:val="24"/>
        </w:rPr>
        <w:t>В момента в два тома се разисква целия субект, силно наблягащ на причините в дисциплината за надеждност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4E5A34">
        <w:rPr>
          <w:rFonts w:ascii="Garamond" w:hAnsi="Garamond" w:cs="Garamond"/>
          <w:sz w:val="24"/>
          <w:szCs w:val="24"/>
        </w:rPr>
        <w:t>Включва главна информация, посочени документи, дефиниции, теории за надеждност, надеждност на съоражения и компонентен дизайн, насоки в приложенията, контрол на спецификацията, логическа потдръжка, доклад на провали и анализи, теория на надеждност и потдръжка</w:t>
      </w:r>
      <w:r w:rsidR="00B549F4">
        <w:rPr>
          <w:rFonts w:ascii="Garamond" w:hAnsi="Garamond" w:cs="Garamond"/>
          <w:sz w:val="24"/>
          <w:szCs w:val="24"/>
        </w:rPr>
        <w:t>,</w:t>
      </w:r>
      <w:r w:rsidR="004E5A34">
        <w:rPr>
          <w:rFonts w:ascii="Garamond" w:hAnsi="Garamond" w:cs="Garamond"/>
          <w:sz w:val="24"/>
          <w:szCs w:val="24"/>
        </w:rPr>
        <w:t xml:space="preserve"> </w:t>
      </w:r>
      <w:r w:rsidR="00CC1AE1">
        <w:rPr>
          <w:rFonts w:ascii="Garamond" w:hAnsi="Garamond" w:cs="Garamond"/>
          <w:sz w:val="24"/>
          <w:szCs w:val="24"/>
        </w:rPr>
        <w:t>спецификации на надеждноста, насоки в инженерния дизайн на надеждноста, събиране на информация за надеждност и анализи, демонстрация и растеж, надеждност на софтуер, разработване на системи, надеждност на продукция и доставка, и управление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13.1.7. MIL-HDBK-344 </w:t>
      </w:r>
      <w:r w:rsidR="00CC1AE1">
        <w:rPr>
          <w:rFonts w:ascii="Tahoma" w:hAnsi="Tahoma" w:cs="Tahoma"/>
          <w:sz w:val="24"/>
          <w:szCs w:val="24"/>
        </w:rPr>
        <w:t>Проверка на стреса при електронните уреди</w:t>
      </w:r>
    </w:p>
    <w:p w:rsidR="00B549F4" w:rsidRDefault="00CC1AE1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наръчник предоставя процедури, методи и техники за планиране, мониториране и контрол на ценовата ефективност на програмите ЕСС за електронни уреди</w:t>
      </w:r>
      <w:r w:rsidR="00B549F4"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 xml:space="preserve"> Нужно е да се потдържат изискванията на </w:t>
      </w:r>
      <w:r w:rsidR="00B549F4">
        <w:rPr>
          <w:rFonts w:ascii="Garamond" w:hAnsi="Garamond" w:cs="Garamond"/>
          <w:sz w:val="24"/>
          <w:szCs w:val="24"/>
        </w:rPr>
        <w:t>MIL-STD-785, Task 301,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"</w:t>
      </w:r>
      <w:r w:rsidR="00CC1AE1">
        <w:rPr>
          <w:rFonts w:ascii="Garamond" w:hAnsi="Garamond" w:cs="Garamond"/>
          <w:sz w:val="24"/>
          <w:szCs w:val="24"/>
        </w:rPr>
        <w:t>Мониторинг на стреса</w:t>
      </w:r>
      <w:r>
        <w:rPr>
          <w:rFonts w:ascii="Garamond" w:hAnsi="Garamond" w:cs="Garamond"/>
          <w:sz w:val="24"/>
          <w:szCs w:val="24"/>
        </w:rPr>
        <w:t xml:space="preserve">" </w:t>
      </w:r>
      <w:r w:rsidR="00CC1AE1">
        <w:rPr>
          <w:rFonts w:ascii="Garamond" w:hAnsi="Garamond" w:cs="Garamond"/>
          <w:sz w:val="24"/>
          <w:szCs w:val="24"/>
        </w:rPr>
        <w:t>и/или</w:t>
      </w:r>
      <w:r>
        <w:rPr>
          <w:rFonts w:ascii="Garamond" w:hAnsi="Garamond" w:cs="Garamond"/>
          <w:sz w:val="24"/>
          <w:szCs w:val="24"/>
        </w:rPr>
        <w:t xml:space="preserve"> MIL-STD-781 </w:t>
      </w:r>
      <w:r w:rsidR="00CC1AE1">
        <w:rPr>
          <w:rFonts w:ascii="Garamond" w:hAnsi="Garamond" w:cs="Garamond"/>
          <w:sz w:val="24"/>
          <w:szCs w:val="24"/>
        </w:rPr>
        <w:t>и</w:t>
      </w:r>
      <w:r>
        <w:rPr>
          <w:rFonts w:ascii="Garamond" w:hAnsi="Garamond" w:cs="Garamond"/>
          <w:sz w:val="24"/>
          <w:szCs w:val="24"/>
        </w:rPr>
        <w:t xml:space="preserve"> Task 401,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"</w:t>
      </w:r>
      <w:r w:rsidR="00CC1AE1">
        <w:rPr>
          <w:rFonts w:ascii="Garamond" w:hAnsi="Garamond" w:cs="Garamond"/>
          <w:sz w:val="24"/>
          <w:szCs w:val="24"/>
        </w:rPr>
        <w:t>Монитуринг на стреса</w:t>
      </w:r>
      <w:r>
        <w:rPr>
          <w:rFonts w:ascii="Garamond" w:hAnsi="Garamond" w:cs="Garamond"/>
          <w:sz w:val="24"/>
          <w:szCs w:val="24"/>
        </w:rPr>
        <w:t>".</w:t>
      </w:r>
    </w:p>
    <w:p w:rsidR="00C306DA" w:rsidRDefault="00B549F4" w:rsidP="00B549F4">
      <w:pPr>
        <w:autoSpaceDE w:val="0"/>
        <w:autoSpaceDN w:val="0"/>
        <w:adjustRightInd w:val="0"/>
        <w:spacing w:after="0" w:line="240" w:lineRule="auto"/>
        <w:rPr>
          <w:rStyle w:val="longtext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 xml:space="preserve">13.1.8. MIL-STD-690C </w:t>
      </w:r>
      <w:r w:rsidR="00C306DA">
        <w:rPr>
          <w:rFonts w:ascii="Tahoma" w:hAnsi="Tahoma" w:cs="Tahoma"/>
          <w:sz w:val="24"/>
          <w:szCs w:val="24"/>
        </w:rPr>
        <w:t>Процедури и планиране на нивото на неизпълнение</w:t>
      </w:r>
    </w:p>
    <w:p w:rsidR="00B549F4" w:rsidRDefault="00C306DA" w:rsidP="005A521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Style w:val="longtext"/>
          <w:shd w:val="clear" w:color="auto" w:fill="FFFFFF"/>
        </w:rPr>
        <w:t>Този стандарт предлага процедури за нивото на неизпълнение</w:t>
      </w:r>
      <w:r w:rsidR="004D7925">
        <w:rPr>
          <w:rStyle w:val="longtext"/>
          <w:shd w:val="clear" w:color="auto" w:fill="FFFFFF"/>
        </w:rPr>
        <w:t>, планиране за установяване и потдържане на нивото на неуспехите при избраните нива на доверие</w:t>
      </w:r>
      <w:r w:rsidR="005A5216">
        <w:rPr>
          <w:rFonts w:ascii="Garamond" w:hAnsi="Garamond" w:cs="Garamond"/>
          <w:sz w:val="24"/>
          <w:szCs w:val="24"/>
        </w:rPr>
        <w:t>, и много инспекционни процедури асоциирани с тестването на нивото на неизпълнение за целта на директни справки при остановената надеждност при военните електронни части. Фигурите и таблиците през които стандартите са базирани на експоненциално разпределение.</w:t>
      </w:r>
    </w:p>
    <w:p w:rsidR="00B549F4" w:rsidRDefault="005A5216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Стандарти и наръчници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300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13.1.9. MIL-STD-721C </w:t>
      </w:r>
      <w:r w:rsidR="005A5216">
        <w:rPr>
          <w:rFonts w:ascii="Tahoma" w:hAnsi="Tahoma" w:cs="Tahoma"/>
          <w:sz w:val="24"/>
          <w:szCs w:val="24"/>
        </w:rPr>
        <w:t>Дефиниция на условията за надеждност и потдръжка</w:t>
      </w:r>
    </w:p>
    <w:p w:rsidR="00B549F4" w:rsidRDefault="005A5216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стандарт определя условията и дефинициите използвани най-често в надеждноста и потдръжката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>Предлага стандартна дефиниция за департамента на защитата и защитни контрактори</w:t>
      </w:r>
      <w:r w:rsidR="001510C0">
        <w:rPr>
          <w:rFonts w:ascii="Garamond" w:hAnsi="Garamond" w:cs="Garamond"/>
          <w:sz w:val="24"/>
          <w:szCs w:val="24"/>
        </w:rPr>
        <w:t>с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13.1.10. MIL-STD-756B </w:t>
      </w:r>
      <w:r w:rsidR="007B11A8">
        <w:rPr>
          <w:rFonts w:ascii="Tahoma" w:hAnsi="Tahoma" w:cs="Tahoma"/>
          <w:sz w:val="24"/>
          <w:szCs w:val="24"/>
        </w:rPr>
        <w:t>Модели на надеждност</w:t>
      </w:r>
    </w:p>
    <w:p w:rsidR="00297ACA" w:rsidRDefault="007B11A8" w:rsidP="00297ACA">
      <w:pPr>
        <w:autoSpaceDE w:val="0"/>
        <w:autoSpaceDN w:val="0"/>
        <w:adjustRightInd w:val="0"/>
        <w:spacing w:after="0" w:line="240" w:lineRule="auto"/>
        <w:rPr>
          <w:rStyle w:val="mediumtext"/>
        </w:rPr>
      </w:pPr>
      <w:r>
        <w:rPr>
          <w:rFonts w:ascii="Garamond" w:hAnsi="Garamond" w:cs="Garamond"/>
          <w:sz w:val="24"/>
          <w:szCs w:val="24"/>
        </w:rPr>
        <w:t xml:space="preserve">Този стандарт остановява процедури и правила за генериране и </w:t>
      </w:r>
      <w:r w:rsidR="00CB19E2">
        <w:rPr>
          <w:rFonts w:ascii="Garamond" w:hAnsi="Garamond" w:cs="Garamond"/>
          <w:sz w:val="24"/>
          <w:szCs w:val="24"/>
        </w:rPr>
        <w:t>основни модели за надеждност и предвиждания в електрониката, електрическите, електромеханичните, механичните и други системи и оборудвания</w:t>
      </w:r>
      <w:r w:rsidR="00B549F4">
        <w:rPr>
          <w:rFonts w:ascii="Garamond" w:hAnsi="Garamond" w:cs="Garamond"/>
          <w:sz w:val="24"/>
          <w:szCs w:val="24"/>
        </w:rPr>
        <w:t>.</w:t>
      </w:r>
      <w:r w:rsidR="00CB19E2">
        <w:rPr>
          <w:rFonts w:ascii="Garamond" w:hAnsi="Garamond" w:cs="Garamond"/>
          <w:sz w:val="24"/>
          <w:szCs w:val="24"/>
        </w:rPr>
        <w:t xml:space="preserve"> </w:t>
      </w:r>
      <w:r w:rsidR="00297ACA">
        <w:rPr>
          <w:rFonts w:ascii="Garamond" w:hAnsi="Garamond" w:cs="Garamond"/>
          <w:sz w:val="24"/>
          <w:szCs w:val="24"/>
        </w:rPr>
        <w:t xml:space="preserve">Сложността на моделите може да варира от пулна система до най-простото подразделение на системата. </w:t>
      </w:r>
      <w:r w:rsidR="00297ACA">
        <w:rPr>
          <w:rStyle w:val="mediumtext"/>
        </w:rPr>
        <w:t>Той описва подробно методите за определяне на ползването на услугата (жизнен цикъл), създаване на</w:t>
      </w:r>
      <w:r w:rsidR="00297ACA">
        <w:br/>
      </w:r>
      <w:r w:rsidR="00297ACA">
        <w:rPr>
          <w:rStyle w:val="mediumtext"/>
        </w:rPr>
        <w:t>диаграма на надеждност, изграждането на математически модел за изчисляване на</w:t>
      </w:r>
      <w:r w:rsidR="00297ACA">
        <w:br/>
      </w:r>
      <w:r w:rsidR="00297ACA">
        <w:rPr>
          <w:rStyle w:val="mediumtext"/>
        </w:rPr>
        <w:t>т. надеждност.</w:t>
      </w:r>
      <w:r w:rsidR="00297ACA">
        <w:rPr>
          <w:rFonts w:ascii="Garamond" w:hAnsi="Garamond" w:cs="Garamond"/>
          <w:sz w:val="24"/>
          <w:szCs w:val="24"/>
        </w:rPr>
        <w:t xml:space="preserve"> </w:t>
      </w:r>
      <w:r w:rsidR="00297ACA">
        <w:rPr>
          <w:rStyle w:val="mediumtext"/>
        </w:rPr>
        <w:t>Някои прости обяснения относно приложимостта и целесъобразността от</w:t>
      </w:r>
      <w:r w:rsidR="00297ACA">
        <w:br/>
      </w:r>
      <w:r w:rsidR="00297ACA">
        <w:rPr>
          <w:rStyle w:val="mediumtext"/>
        </w:rPr>
        <w:t>различни източници и методи за прогнозиране са включени.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13.1.11. MIL-HDBK-781 </w:t>
      </w:r>
      <w:r w:rsidR="00297ACA">
        <w:rPr>
          <w:rFonts w:ascii="Tahoma" w:hAnsi="Tahoma" w:cs="Tahoma"/>
          <w:sz w:val="24"/>
          <w:szCs w:val="24"/>
        </w:rPr>
        <w:t>Тестови методи за надеждност, планове и среди за инженерно разработване, квалификация и продукция</w:t>
      </w:r>
    </w:p>
    <w:p w:rsidR="00B549F4" w:rsidRDefault="00297ACA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Този наръчник предлага тестови методи, планове, и тестови профили, които могат да бъдат използвани в тестването на надеждност през изграждането, квалификацията, и продукцията на системи и оборудване. Този наръчник е направен за да бъде използван с </w:t>
      </w:r>
      <w:r w:rsidR="00B549F4">
        <w:rPr>
          <w:rFonts w:ascii="Garamond" w:hAnsi="Garamond" w:cs="Garamond"/>
          <w:sz w:val="24"/>
          <w:szCs w:val="24"/>
        </w:rPr>
        <w:lastRenderedPageBreak/>
        <w:t xml:space="preserve">MIL-STD-781. </w:t>
      </w:r>
      <w:r w:rsidR="00E944F0">
        <w:rPr>
          <w:rFonts w:ascii="Garamond" w:hAnsi="Garamond" w:cs="Garamond"/>
          <w:sz w:val="24"/>
          <w:szCs w:val="24"/>
        </w:rPr>
        <w:t>Тестовите методи, плановете и профилите са представени във вид който улеснява тяхното използване със задачите от</w:t>
      </w:r>
      <w:r w:rsidR="00B549F4">
        <w:rPr>
          <w:rFonts w:ascii="Garamond" w:hAnsi="Garamond" w:cs="Garamond"/>
          <w:sz w:val="24"/>
          <w:szCs w:val="24"/>
        </w:rPr>
        <w:t xml:space="preserve"> MILSTD-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781.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13.1.12. MIL-STD-781D </w:t>
      </w:r>
      <w:r w:rsidR="004B32DB">
        <w:rPr>
          <w:rFonts w:ascii="Tahoma" w:hAnsi="Tahoma" w:cs="Tahoma"/>
          <w:sz w:val="24"/>
          <w:szCs w:val="24"/>
        </w:rPr>
        <w:t>Надеждност и квалификация, тестване на продукцията: Експоненциално/ Разпределение</w:t>
      </w:r>
    </w:p>
    <w:p w:rsidR="00B549F4" w:rsidRDefault="004B32DB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документ покрива изискванията и предлага детайли за тестване на надеждноста по време на разработването, квалификацията и продукцията на системи и оборудване с експоненциално време до неизправност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 xml:space="preserve">Установява изискванията за тестването на надеждноста прилагани по време на интегрираното тестване на програми специфицирани в </w:t>
      </w:r>
      <w:r w:rsidR="00B549F4">
        <w:rPr>
          <w:rFonts w:ascii="Garamond" w:hAnsi="Garamond" w:cs="Garamond"/>
          <w:sz w:val="24"/>
          <w:szCs w:val="24"/>
        </w:rPr>
        <w:t xml:space="preserve"> MIL-STD-785. </w:t>
      </w:r>
      <w:r>
        <w:rPr>
          <w:rFonts w:ascii="Garamond" w:hAnsi="Garamond" w:cs="Garamond"/>
          <w:sz w:val="24"/>
          <w:szCs w:val="24"/>
        </w:rPr>
        <w:t>Описание на задачите за Развитие на надеждноста/ Растеж</w:t>
      </w:r>
    </w:p>
    <w:p w:rsidR="00B549F4" w:rsidRDefault="004B32DB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Стандарти и наръчници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301</w:t>
      </w:r>
    </w:p>
    <w:p w:rsidR="00B549F4" w:rsidRDefault="004B32DB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Тестването</w:t>
      </w:r>
      <w:r w:rsidR="00B549F4">
        <w:rPr>
          <w:rFonts w:ascii="Garamond" w:hAnsi="Garamond" w:cs="Garamond"/>
          <w:sz w:val="24"/>
          <w:szCs w:val="24"/>
        </w:rPr>
        <w:t xml:space="preserve"> (RD/GT), </w:t>
      </w:r>
      <w:r>
        <w:rPr>
          <w:rFonts w:ascii="Garamond" w:hAnsi="Garamond" w:cs="Garamond"/>
          <w:sz w:val="24"/>
          <w:szCs w:val="24"/>
        </w:rPr>
        <w:t>тестване на надеждност на квалификация</w:t>
      </w:r>
      <w:r w:rsidR="00B549F4">
        <w:rPr>
          <w:rFonts w:ascii="Garamond" w:hAnsi="Garamond" w:cs="Garamond"/>
          <w:sz w:val="24"/>
          <w:szCs w:val="24"/>
        </w:rPr>
        <w:t xml:space="preserve"> (RQT), </w:t>
      </w:r>
      <w:r>
        <w:rPr>
          <w:rFonts w:ascii="Garamond" w:hAnsi="Garamond" w:cs="Garamond"/>
          <w:sz w:val="24"/>
          <w:szCs w:val="24"/>
        </w:rPr>
        <w:t>Тестване на надеждноста на продуктите</w:t>
      </w:r>
      <w:r w:rsidR="00B549F4">
        <w:rPr>
          <w:rFonts w:ascii="Garamond" w:hAnsi="Garamond" w:cs="Garamond"/>
          <w:sz w:val="24"/>
          <w:szCs w:val="24"/>
        </w:rPr>
        <w:t xml:space="preserve"> (PRAT), </w:t>
      </w:r>
      <w:r>
        <w:rPr>
          <w:rFonts w:ascii="Garamond" w:hAnsi="Garamond" w:cs="Garamond"/>
          <w:sz w:val="24"/>
          <w:szCs w:val="24"/>
        </w:rPr>
        <w:t>и наблюдаване на свредата на стреса</w:t>
      </w:r>
      <w:r w:rsidR="00B549F4">
        <w:rPr>
          <w:rFonts w:ascii="Garamond" w:hAnsi="Garamond" w:cs="Garamond"/>
          <w:sz w:val="24"/>
          <w:szCs w:val="24"/>
        </w:rPr>
        <w:t xml:space="preserve"> (ESS) </w:t>
      </w:r>
      <w:r>
        <w:rPr>
          <w:rFonts w:ascii="Garamond" w:hAnsi="Garamond" w:cs="Garamond"/>
          <w:sz w:val="24"/>
          <w:szCs w:val="24"/>
        </w:rPr>
        <w:t>са дефинирани</w:t>
      </w:r>
      <w:r w:rsidR="00B549F4"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 xml:space="preserve"> Тестовото време е отбелязано в картините на </w:t>
      </w:r>
      <w:r w:rsidR="00B17CAB">
        <w:rPr>
          <w:rFonts w:ascii="Garamond" w:hAnsi="Garamond" w:cs="Garamond"/>
          <w:sz w:val="24"/>
          <w:szCs w:val="24"/>
        </w:rPr>
        <w:t>дизайна време между откази</w:t>
      </w:r>
      <w:r w:rsidR="00B549F4">
        <w:rPr>
          <w:rFonts w:ascii="Garamond" w:hAnsi="Garamond" w:cs="Garamond"/>
          <w:sz w:val="24"/>
          <w:szCs w:val="24"/>
        </w:rPr>
        <w:t xml:space="preserve"> (MTBF).</w:t>
      </w:r>
      <w:r w:rsidR="00B17CAB">
        <w:rPr>
          <w:rFonts w:ascii="Garamond" w:hAnsi="Garamond" w:cs="Garamond"/>
          <w:sz w:val="24"/>
          <w:szCs w:val="24"/>
        </w:rPr>
        <w:t xml:space="preserve"> Определяне на кои да е два от трите параметри, тоест, ниско ниво</w:t>
      </w:r>
      <w:r w:rsidR="00B549F4">
        <w:rPr>
          <w:rFonts w:ascii="Garamond" w:hAnsi="Garamond" w:cs="Garamond"/>
          <w:sz w:val="24"/>
          <w:szCs w:val="24"/>
        </w:rPr>
        <w:t xml:space="preserve"> MTBF, </w:t>
      </w:r>
      <w:r w:rsidR="00B17CAB">
        <w:rPr>
          <w:rFonts w:ascii="Garamond" w:hAnsi="Garamond" w:cs="Garamond"/>
          <w:sz w:val="24"/>
          <w:szCs w:val="24"/>
        </w:rPr>
        <w:t>високо ниво</w:t>
      </w:r>
      <w:r w:rsidR="00B549F4">
        <w:rPr>
          <w:rFonts w:ascii="Garamond" w:hAnsi="Garamond" w:cs="Garamond"/>
          <w:sz w:val="24"/>
          <w:szCs w:val="24"/>
        </w:rPr>
        <w:t xml:space="preserve"> MTBF, </w:t>
      </w:r>
      <w:r w:rsidR="00B17CAB">
        <w:rPr>
          <w:rFonts w:ascii="Garamond" w:hAnsi="Garamond" w:cs="Garamond"/>
          <w:sz w:val="24"/>
          <w:szCs w:val="24"/>
        </w:rPr>
        <w:t>или тяхното съотношение, като се им в предвид риска при решение, определя кой тестов план ще бъде използван. Този стандарт е приложим за шест категодии от оборудване, разпределени според полето на прилагане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13.1.13. MlL-STD-785B </w:t>
      </w:r>
      <w:r w:rsidR="00480437">
        <w:rPr>
          <w:rFonts w:ascii="Tahoma" w:hAnsi="Tahoma" w:cs="Tahoma"/>
          <w:sz w:val="24"/>
          <w:szCs w:val="24"/>
        </w:rPr>
        <w:t>Програма за надеждност за системи и оборудване, разпределение и продукция</w:t>
      </w:r>
    </w:p>
    <w:p w:rsidR="00B549F4" w:rsidRDefault="00480437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Този документ предлага главни изисквания и специфични задачи за програмните надеждности. Използва се за планиране на тази надеждност и включва описание на задачите за основни изисквания на задачите включващи секции в програмното наблюдение и контрол, дизайн и развитие, разработване и тестване на продукцията. Приложение за прилагане на ръководството за </w:t>
      </w:r>
      <w:r w:rsidR="00D576BA">
        <w:rPr>
          <w:rFonts w:ascii="Garamond" w:hAnsi="Garamond" w:cs="Garamond"/>
          <w:sz w:val="24"/>
          <w:szCs w:val="24"/>
        </w:rPr>
        <w:t>прилагане на изискванията за надеждност е също включено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D576BA">
        <w:rPr>
          <w:rFonts w:ascii="Garamond" w:hAnsi="Garamond" w:cs="Garamond"/>
          <w:sz w:val="24"/>
          <w:szCs w:val="24"/>
        </w:rPr>
        <w:t>Подсекциите за във форма на предназначения, описание на задачи и детайли за специфициране на възлаганите дейности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D576BA">
        <w:rPr>
          <w:rFonts w:ascii="Garamond" w:hAnsi="Garamond" w:cs="Garamond"/>
          <w:sz w:val="24"/>
          <w:szCs w:val="24"/>
        </w:rPr>
        <w:t>Това е документ за управление на документи, а не типичен какво-да-се-направи стандартен документ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3905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13.1.14. MlL-STD-790E </w:t>
      </w:r>
      <w:r w:rsidR="003905D7">
        <w:rPr>
          <w:rFonts w:ascii="Tahoma" w:hAnsi="Tahoma" w:cs="Tahoma"/>
          <w:sz w:val="24"/>
          <w:szCs w:val="24"/>
        </w:rPr>
        <w:t>Програма за осигуряване надеждноста на спецификациите на електронни части</w:t>
      </w:r>
    </w:p>
    <w:p w:rsidR="00B549F4" w:rsidRDefault="003905D7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документ остановява критериите за осигуряване на програмите за електронните и оптичните части, които трябва да са изпълнени от производителите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 xml:space="preserve">Типични теми покрити са представяне на документи, организационна структура, </w:t>
      </w:r>
      <w:r w:rsidR="00B14E42">
        <w:rPr>
          <w:rFonts w:ascii="Garamond" w:hAnsi="Garamond" w:cs="Garamond"/>
          <w:sz w:val="24"/>
          <w:szCs w:val="24"/>
        </w:rPr>
        <w:t>тестови сгради, и доклади на анализите на отказите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13.1.15. MIL-STD-1543B </w:t>
      </w:r>
      <w:r w:rsidR="006D691A">
        <w:rPr>
          <w:rFonts w:ascii="Tahoma" w:hAnsi="Tahoma" w:cs="Tahoma"/>
          <w:sz w:val="24"/>
          <w:szCs w:val="24"/>
        </w:rPr>
        <w:t>Програмни изисквания за надеждност за въздушни и ракетни системи</w:t>
      </w:r>
    </w:p>
    <w:p w:rsidR="00B549F4" w:rsidRDefault="006D691A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документ установява изисквания за надеждноста и задачите използвани по време на дизайна, разработването, изработването, тестването и операциите за ракетни носители. Покрити теми в този документ са дизайна за надеждност, отказ, ефекти и критични анализи</w:t>
      </w:r>
      <w:r w:rsidR="00B549F4">
        <w:rPr>
          <w:rFonts w:ascii="Garamond" w:hAnsi="Garamond" w:cs="Garamond"/>
          <w:sz w:val="24"/>
          <w:szCs w:val="24"/>
        </w:rPr>
        <w:t xml:space="preserve"> (FMECA), </w:t>
      </w:r>
      <w:r>
        <w:rPr>
          <w:rFonts w:ascii="Garamond" w:hAnsi="Garamond" w:cs="Garamond"/>
          <w:sz w:val="24"/>
          <w:szCs w:val="24"/>
        </w:rPr>
        <w:t>анализи на надеждност; моделиране и предвиждане</w:t>
      </w:r>
      <w:r w:rsidR="00B549F4">
        <w:rPr>
          <w:rFonts w:ascii="Garamond" w:hAnsi="Garamond" w:cs="Garamond"/>
          <w:sz w:val="24"/>
          <w:szCs w:val="24"/>
        </w:rPr>
        <w:t>;</w:t>
      </w:r>
      <w:r>
        <w:rPr>
          <w:rFonts w:ascii="Garamond" w:hAnsi="Garamond" w:cs="Garamond"/>
          <w:sz w:val="24"/>
          <w:szCs w:val="24"/>
        </w:rPr>
        <w:t xml:space="preserve"> несъответствие и докладване на откази, операция по максимално преприемане; ефекти на стандарти и наръчници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302</w:t>
      </w:r>
    </w:p>
    <w:p w:rsidR="00B549F4" w:rsidRDefault="006D691A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Тестване, съхранение, самостоятелност на живота; пакетиране, транспортиране, обработка и </w:t>
      </w:r>
      <w:r w:rsidR="00C060F6">
        <w:rPr>
          <w:rFonts w:ascii="Garamond" w:hAnsi="Garamond" w:cs="Garamond"/>
          <w:sz w:val="24"/>
          <w:szCs w:val="24"/>
        </w:rPr>
        <w:t>потдръжка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C060F6">
        <w:rPr>
          <w:rFonts w:ascii="Garamond" w:hAnsi="Garamond" w:cs="Garamond"/>
          <w:sz w:val="24"/>
          <w:szCs w:val="24"/>
        </w:rPr>
        <w:t>Дава заявление за ориентиране и допълнение на</w:t>
      </w:r>
      <w:r w:rsidR="00B549F4">
        <w:rPr>
          <w:rFonts w:ascii="Garamond" w:hAnsi="Garamond" w:cs="Garamond"/>
          <w:sz w:val="24"/>
          <w:szCs w:val="24"/>
        </w:rPr>
        <w:t xml:space="preserve"> FMEA </w:t>
      </w:r>
      <w:r w:rsidR="00C060F6">
        <w:rPr>
          <w:rFonts w:ascii="Garamond" w:hAnsi="Garamond" w:cs="Garamond"/>
          <w:sz w:val="24"/>
          <w:szCs w:val="24"/>
        </w:rPr>
        <w:t>за системи за ракетни носители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5F45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13.1.16. MIL-STD-1629A </w:t>
      </w:r>
      <w:r w:rsidR="005F4583">
        <w:rPr>
          <w:rFonts w:ascii="Tahoma" w:hAnsi="Tahoma" w:cs="Tahoma"/>
          <w:sz w:val="24"/>
          <w:szCs w:val="24"/>
        </w:rPr>
        <w:t>Процедури за извършване на тестови повреди, ефекти и критични анализи</w:t>
      </w:r>
    </w:p>
    <w:p w:rsidR="00B549F4" w:rsidRDefault="005F4583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документ показва как да се извърши примерен отказ, ефекти и критични анализи</w:t>
      </w:r>
      <w:r w:rsidR="00B549F4">
        <w:rPr>
          <w:rFonts w:ascii="Garamond" w:hAnsi="Garamond" w:cs="Garamond"/>
          <w:sz w:val="24"/>
          <w:szCs w:val="24"/>
        </w:rPr>
        <w:t xml:space="preserve"> (FMECA). </w:t>
      </w:r>
      <w:r>
        <w:rPr>
          <w:rFonts w:ascii="Garamond" w:hAnsi="Garamond" w:cs="Garamond"/>
          <w:sz w:val="24"/>
          <w:szCs w:val="24"/>
        </w:rPr>
        <w:t xml:space="preserve">Той установява изискванията и процедурите за извършването на </w:t>
      </w:r>
      <w:r w:rsidR="00B549F4">
        <w:rPr>
          <w:rFonts w:ascii="Garamond" w:hAnsi="Garamond" w:cs="Garamond"/>
          <w:sz w:val="24"/>
          <w:szCs w:val="24"/>
        </w:rPr>
        <w:t xml:space="preserve">FMECA </w:t>
      </w:r>
      <w:r>
        <w:rPr>
          <w:rFonts w:ascii="Garamond" w:hAnsi="Garamond" w:cs="Garamond"/>
          <w:sz w:val="24"/>
          <w:szCs w:val="24"/>
        </w:rPr>
        <w:t xml:space="preserve">за </w:t>
      </w:r>
      <w:r>
        <w:rPr>
          <w:rFonts w:ascii="Garamond" w:hAnsi="Garamond" w:cs="Garamond"/>
          <w:sz w:val="24"/>
          <w:szCs w:val="24"/>
        </w:rPr>
        <w:lastRenderedPageBreak/>
        <w:t>систематична оценка и документиране, чрез опитният анализ на отказите, потенциално въздействие на всеки функционален или хардуерен отказ</w:t>
      </w:r>
      <w:r w:rsidR="00B549F4">
        <w:rPr>
          <w:rFonts w:ascii="Garamond" w:hAnsi="Garamond" w:cs="Garamond"/>
          <w:sz w:val="24"/>
          <w:szCs w:val="24"/>
        </w:rPr>
        <w:t xml:space="preserve">, </w:t>
      </w:r>
      <w:r>
        <w:rPr>
          <w:rFonts w:ascii="Garamond" w:hAnsi="Garamond" w:cs="Garamond"/>
          <w:sz w:val="24"/>
          <w:szCs w:val="24"/>
        </w:rPr>
        <w:t>безопастност на персонала и системите, системно изпълнение, потдръжка и изиссквания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>Всеки потенциален отказ е класиран по няколко от неговите ефекти, за да може да се вземат нужните корекционни действия за елиминиране или контрол на високият риск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>Описва детайлно диаграмата на функционалният блок за моделиране</w:t>
      </w:r>
      <w:r w:rsidR="00B549F4">
        <w:rPr>
          <w:rFonts w:ascii="Garamond" w:hAnsi="Garamond" w:cs="Garamond"/>
          <w:sz w:val="24"/>
          <w:szCs w:val="24"/>
        </w:rPr>
        <w:t xml:space="preserve">, </w:t>
      </w:r>
      <w:r w:rsidR="005B3538">
        <w:rPr>
          <w:rFonts w:ascii="Garamond" w:hAnsi="Garamond" w:cs="Garamond"/>
          <w:sz w:val="24"/>
          <w:szCs w:val="24"/>
        </w:rPr>
        <w:t>определя тежестта на класификацията и критичните числа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5B3538">
        <w:rPr>
          <w:rFonts w:ascii="Garamond" w:hAnsi="Garamond" w:cs="Garamond"/>
          <w:sz w:val="24"/>
          <w:szCs w:val="24"/>
        </w:rPr>
        <w:t xml:space="preserve">Предоставя прости формати за </w:t>
      </w:r>
      <w:r w:rsidR="00B549F4">
        <w:rPr>
          <w:rFonts w:ascii="Garamond" w:hAnsi="Garamond" w:cs="Garamond"/>
          <w:sz w:val="24"/>
          <w:szCs w:val="24"/>
        </w:rPr>
        <w:t>FMEA,</w:t>
      </w:r>
      <w:r w:rsidR="005B3538">
        <w:rPr>
          <w:rFonts w:ascii="Garamond" w:hAnsi="Garamond" w:cs="Garamond"/>
          <w:sz w:val="24"/>
          <w:szCs w:val="24"/>
        </w:rPr>
        <w:t xml:space="preserve"> критически анализи, </w:t>
      </w:r>
      <w:r w:rsidR="00B549F4">
        <w:rPr>
          <w:rFonts w:ascii="Garamond" w:hAnsi="Garamond" w:cs="Garamond"/>
          <w:sz w:val="24"/>
          <w:szCs w:val="24"/>
        </w:rPr>
        <w:t xml:space="preserve">FMEA </w:t>
      </w:r>
      <w:r w:rsidR="005B3538">
        <w:rPr>
          <w:rFonts w:ascii="Garamond" w:hAnsi="Garamond" w:cs="Garamond"/>
          <w:sz w:val="24"/>
          <w:szCs w:val="24"/>
        </w:rPr>
        <w:t>и документ с информация за потдръжка и критически анализ</w:t>
      </w:r>
      <w:r w:rsidR="00B549F4">
        <w:rPr>
          <w:rFonts w:ascii="Garamond" w:hAnsi="Garamond" w:cs="Garamond"/>
          <w:sz w:val="24"/>
          <w:szCs w:val="24"/>
        </w:rPr>
        <w:t>,</w:t>
      </w:r>
      <w:r w:rsidR="005B3538">
        <w:rPr>
          <w:rFonts w:ascii="Garamond" w:hAnsi="Garamond" w:cs="Garamond"/>
          <w:sz w:val="24"/>
          <w:szCs w:val="24"/>
        </w:rPr>
        <w:t xml:space="preserve"> както и документ за щети и ефективен анализ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5B3538">
        <w:rPr>
          <w:rFonts w:ascii="Garamond" w:hAnsi="Garamond" w:cs="Garamond"/>
          <w:sz w:val="24"/>
          <w:szCs w:val="24"/>
        </w:rPr>
        <w:t>Документа също така предлага няколко примера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13.1.17. MIL-STD-1686B</w:t>
      </w:r>
      <w:r w:rsidR="00D017FA">
        <w:rPr>
          <w:rFonts w:ascii="Tahoma" w:hAnsi="Tahoma" w:cs="Tahoma"/>
          <w:sz w:val="24"/>
          <w:szCs w:val="24"/>
        </w:rPr>
        <w:t xml:space="preserve"> Електростатично освобождаване от отговорност за контрол на програма за защита на електрочески и електронни части, възли и оборудване (различни от електрочески инициирани взривни устройства)</w:t>
      </w:r>
    </w:p>
    <w:p w:rsidR="00001989" w:rsidRDefault="00DA13A8" w:rsidP="000019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Целта на този стандарт е да установи изискванията за </w:t>
      </w:r>
      <w:r w:rsidR="00B549F4">
        <w:rPr>
          <w:rFonts w:ascii="Garamond" w:hAnsi="Garamond" w:cs="Garamond"/>
          <w:sz w:val="24"/>
          <w:szCs w:val="24"/>
        </w:rPr>
        <w:t xml:space="preserve">ESD </w:t>
      </w:r>
      <w:r>
        <w:rPr>
          <w:rFonts w:ascii="Garamond" w:hAnsi="Garamond" w:cs="Garamond"/>
          <w:sz w:val="24"/>
          <w:szCs w:val="24"/>
        </w:rPr>
        <w:t>контролна програма да намали ефекта от</w:t>
      </w:r>
      <w:r w:rsidR="00B549F4">
        <w:rPr>
          <w:rFonts w:ascii="Garamond" w:hAnsi="Garamond" w:cs="Garamond"/>
          <w:sz w:val="24"/>
          <w:szCs w:val="24"/>
        </w:rPr>
        <w:t xml:space="preserve"> ESD </w:t>
      </w:r>
      <w:r>
        <w:rPr>
          <w:rFonts w:ascii="Garamond" w:hAnsi="Garamond" w:cs="Garamond"/>
          <w:sz w:val="24"/>
          <w:szCs w:val="24"/>
        </w:rPr>
        <w:t>върху части, възли и съоражения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 w:rsidR="00001989">
        <w:rPr>
          <w:rFonts w:ascii="Garamond" w:hAnsi="Garamond" w:cs="Garamond"/>
          <w:sz w:val="24"/>
          <w:szCs w:val="24"/>
        </w:rPr>
        <w:t>То покрива идентификацията, тестването, класификацията, монтажа и критерии за проектиране на оборудването и защитени работни територии, процедури за обработка, обучение, маркиране на документация и хардуер, защитни покрития, пакетиране и маркиране, и инсталация за възли и съоражения.</w:t>
      </w:r>
      <w:r w:rsidR="00B549F4">
        <w:rPr>
          <w:rFonts w:ascii="Garamond" w:hAnsi="Garamond" w:cs="Garamond"/>
          <w:sz w:val="24"/>
          <w:szCs w:val="24"/>
        </w:rPr>
        <w:t xml:space="preserve"> </w:t>
      </w:r>
      <w:r w:rsidR="00001989">
        <w:rPr>
          <w:rFonts w:ascii="Garamond" w:hAnsi="Garamond" w:cs="Garamond"/>
          <w:sz w:val="24"/>
          <w:szCs w:val="24"/>
        </w:rPr>
        <w:t>Също включени са изисквания за качество и гаранция, информационни изисквания, проверки и прегледи.</w:t>
      </w:r>
      <w:r w:rsidR="00B549F4">
        <w:rPr>
          <w:rFonts w:ascii="Garamond" w:hAnsi="Garamond" w:cs="Garamond"/>
          <w:sz w:val="24"/>
          <w:szCs w:val="24"/>
        </w:rPr>
        <w:t xml:space="preserve"> </w:t>
      </w:r>
      <w:r w:rsidR="00001989">
        <w:rPr>
          <w:rFonts w:ascii="Garamond" w:hAnsi="Garamond" w:cs="Garamond"/>
          <w:sz w:val="24"/>
          <w:szCs w:val="24"/>
        </w:rPr>
        <w:t>Обърнете се до</w:t>
      </w:r>
      <w:r w:rsidR="00B549F4">
        <w:rPr>
          <w:rFonts w:ascii="Garamond" w:hAnsi="Garamond" w:cs="Garamond"/>
          <w:sz w:val="24"/>
          <w:szCs w:val="24"/>
        </w:rPr>
        <w:t xml:space="preserve"> MIL-HDBK-263 </w:t>
      </w:r>
      <w:r w:rsidR="00001989">
        <w:rPr>
          <w:rFonts w:ascii="Garamond" w:hAnsi="Garamond" w:cs="Garamond"/>
          <w:sz w:val="24"/>
          <w:szCs w:val="24"/>
        </w:rPr>
        <w:t>за как-да информация.</w:t>
      </w:r>
    </w:p>
    <w:p w:rsidR="00001989" w:rsidRDefault="00001989" w:rsidP="000019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Стандарти и наръчници</w:t>
      </w:r>
    </w:p>
    <w:p w:rsidR="00B549F4" w:rsidRDefault="00B549F4" w:rsidP="000019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303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13.1.18. MIL-STD-2074 </w:t>
      </w:r>
      <w:r w:rsidR="00E62F62">
        <w:rPr>
          <w:rFonts w:ascii="Tahoma" w:hAnsi="Tahoma" w:cs="Tahoma"/>
          <w:sz w:val="24"/>
          <w:szCs w:val="24"/>
        </w:rPr>
        <w:t>Класифициране на отказите за тестване на надеждноста</w:t>
      </w:r>
    </w:p>
    <w:p w:rsidR="004A70B3" w:rsidRDefault="00E62F62" w:rsidP="004A70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документ установява критерии за класифициране на отказите протичащи по време на тестването на надеждноста</w:t>
      </w:r>
      <w:r w:rsidR="00B549F4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>Т</w:t>
      </w:r>
      <w:r w:rsidR="004A70B3">
        <w:rPr>
          <w:rFonts w:ascii="Garamond" w:hAnsi="Garamond" w:cs="Garamond"/>
          <w:sz w:val="24"/>
          <w:szCs w:val="24"/>
        </w:rPr>
        <w:t>ази класификация в съответствие на категории позволява правилното генериране на доклади от</w:t>
      </w:r>
      <w:r w:rsidR="00B549F4">
        <w:rPr>
          <w:rFonts w:ascii="Garamond" w:hAnsi="Garamond" w:cs="Garamond"/>
          <w:sz w:val="24"/>
          <w:szCs w:val="24"/>
        </w:rPr>
        <w:t xml:space="preserve"> MTBF. </w:t>
      </w:r>
      <w:r w:rsidR="004A70B3">
        <w:rPr>
          <w:rFonts w:ascii="Garamond" w:hAnsi="Garamond" w:cs="Garamond"/>
          <w:sz w:val="24"/>
          <w:szCs w:val="24"/>
        </w:rPr>
        <w:t xml:space="preserve">Този документ е подходящ за всеки тест за надеждност, включващ, но не ограничен до, тестове извършени в съответствие с 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MIL-STD-781.</w:t>
      </w:r>
    </w:p>
    <w:p w:rsidR="00B549F4" w:rsidRDefault="00B549F4" w:rsidP="00B549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13.1.19. MIL-STD-2155 </w:t>
      </w:r>
      <w:r w:rsidR="00CF0264">
        <w:rPr>
          <w:rFonts w:ascii="Tahoma" w:hAnsi="Tahoma" w:cs="Tahoma"/>
          <w:sz w:val="24"/>
          <w:szCs w:val="24"/>
        </w:rPr>
        <w:t>Докладване на откази</w:t>
      </w:r>
      <w:r>
        <w:rPr>
          <w:rFonts w:ascii="Tahoma" w:hAnsi="Tahoma" w:cs="Tahoma"/>
          <w:sz w:val="24"/>
          <w:szCs w:val="24"/>
        </w:rPr>
        <w:t xml:space="preserve">, </w:t>
      </w:r>
      <w:r w:rsidR="00CF0264">
        <w:rPr>
          <w:rFonts w:ascii="Tahoma" w:hAnsi="Tahoma" w:cs="Tahoma"/>
          <w:sz w:val="24"/>
          <w:szCs w:val="24"/>
        </w:rPr>
        <w:t xml:space="preserve">анализ и система за действивя за коригиране </w:t>
      </w:r>
      <w:r>
        <w:rPr>
          <w:rFonts w:ascii="Tahoma" w:hAnsi="Tahoma" w:cs="Tahoma"/>
          <w:sz w:val="24"/>
          <w:szCs w:val="24"/>
        </w:rPr>
        <w:t>(FRACAS)</w:t>
      </w:r>
    </w:p>
    <w:p w:rsidR="00B549F4" w:rsidRDefault="00CF0264" w:rsidP="00B549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Този документ установява изисквания и критерии за доклад на отказите, анализ и система за действия на коригиране</w:t>
      </w:r>
      <w:r w:rsidR="00B549F4">
        <w:rPr>
          <w:rFonts w:ascii="Garamond" w:hAnsi="Garamond" w:cs="Garamond"/>
          <w:sz w:val="24"/>
          <w:szCs w:val="24"/>
        </w:rPr>
        <w:t xml:space="preserve"> (FRACAS) </w:t>
      </w:r>
      <w:r>
        <w:rPr>
          <w:rFonts w:ascii="Garamond" w:hAnsi="Garamond" w:cs="Garamond"/>
          <w:sz w:val="24"/>
          <w:szCs w:val="24"/>
        </w:rPr>
        <w:t xml:space="preserve">да излълни изискванията на </w:t>
      </w:r>
      <w:r w:rsidR="00B549F4">
        <w:rPr>
          <w:rFonts w:ascii="Garamond" w:hAnsi="Garamond" w:cs="Garamond"/>
          <w:sz w:val="24"/>
          <w:szCs w:val="24"/>
        </w:rPr>
        <w:t>FRACAS</w:t>
      </w:r>
      <w:r>
        <w:rPr>
          <w:rFonts w:ascii="Garamond" w:hAnsi="Garamond" w:cs="Garamond"/>
          <w:sz w:val="24"/>
          <w:szCs w:val="24"/>
        </w:rPr>
        <w:t xml:space="preserve"> в</w:t>
      </w:r>
      <w:r w:rsidR="00B549F4">
        <w:rPr>
          <w:rFonts w:ascii="Garamond" w:hAnsi="Garamond" w:cs="Garamond"/>
          <w:sz w:val="24"/>
          <w:szCs w:val="24"/>
        </w:rPr>
        <w:t xml:space="preserve"> MIL-STD-785.</w:t>
      </w:r>
    </w:p>
    <w:p w:rsidR="00B549F4" w:rsidRDefault="00B549F4" w:rsidP="000F55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13.1.20. MIL-STD-2164 </w:t>
      </w:r>
      <w:r w:rsidR="000F55B6">
        <w:rPr>
          <w:rFonts w:ascii="Tahoma" w:hAnsi="Tahoma" w:cs="Tahoma"/>
          <w:sz w:val="24"/>
          <w:szCs w:val="24"/>
        </w:rPr>
        <w:t>Процес на наблюдение на стреса в средата за електронни съоражения</w:t>
      </w:r>
    </w:p>
    <w:p w:rsidR="00B549F4" w:rsidRDefault="000F55B6" w:rsidP="000F55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sz w:val="24"/>
          <w:szCs w:val="24"/>
        </w:rPr>
        <w:t xml:space="preserve">Този документ дефинира изискванията за </w:t>
      </w:r>
      <w:r w:rsidR="00B549F4">
        <w:rPr>
          <w:rFonts w:ascii="Garamond" w:hAnsi="Garamond" w:cs="Garamond"/>
          <w:sz w:val="24"/>
          <w:szCs w:val="24"/>
        </w:rPr>
        <w:t xml:space="preserve">ESS </w:t>
      </w:r>
      <w:r>
        <w:rPr>
          <w:rFonts w:ascii="Garamond" w:hAnsi="Garamond" w:cs="Garamond"/>
          <w:sz w:val="24"/>
          <w:szCs w:val="24"/>
        </w:rPr>
        <w:t>от електронните съоражения</w:t>
      </w:r>
      <w:r w:rsidR="00B549F4">
        <w:rPr>
          <w:rFonts w:ascii="Garamond" w:hAnsi="Garamond" w:cs="Garamond"/>
          <w:sz w:val="24"/>
          <w:szCs w:val="24"/>
        </w:rPr>
        <w:t xml:space="preserve">, </w:t>
      </w:r>
      <w:r>
        <w:rPr>
          <w:rFonts w:ascii="Garamond" w:hAnsi="Garamond" w:cs="Garamond"/>
          <w:sz w:val="24"/>
          <w:szCs w:val="24"/>
        </w:rPr>
        <w:t xml:space="preserve">включително координацията на тестването, продължителност на икспозиция, процедури, съоражения, действия взети предвид засичане на дефекти и тестови документации. Документът предвижда за </w:t>
      </w:r>
      <w:r w:rsidR="00B549F4">
        <w:rPr>
          <w:rFonts w:ascii="Garamond" w:hAnsi="Garamond" w:cs="Garamond"/>
          <w:sz w:val="24"/>
          <w:szCs w:val="24"/>
        </w:rPr>
        <w:t xml:space="preserve">ESS </w:t>
      </w:r>
      <w:r>
        <w:rPr>
          <w:rFonts w:ascii="Garamond" w:hAnsi="Garamond" w:cs="Garamond"/>
          <w:sz w:val="24"/>
          <w:szCs w:val="24"/>
        </w:rPr>
        <w:t>да се използва за ефективно отстраняване на производителни дефекти в електронното оборудване</w:t>
      </w:r>
      <w:r w:rsidR="00B549F4">
        <w:rPr>
          <w:rFonts w:ascii="Garamond" w:hAnsi="Garamond" w:cs="Garamond"/>
          <w:sz w:val="24"/>
          <w:szCs w:val="24"/>
        </w:rPr>
        <w:t>.</w:t>
      </w:r>
    </w:p>
    <w:p w:rsidR="00DA1EAC" w:rsidRPr="00DA1EAC" w:rsidRDefault="00DA1EAC" w:rsidP="00B549F4">
      <w:pPr>
        <w:rPr>
          <w:lang w:val="en-US"/>
        </w:rPr>
      </w:pPr>
    </w:p>
    <w:sectPr w:rsidR="00DA1EAC" w:rsidRPr="00DA1EAC" w:rsidSect="00F3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B549F4"/>
    <w:rsid w:val="00001989"/>
    <w:rsid w:val="000A4530"/>
    <w:rsid w:val="000F55B6"/>
    <w:rsid w:val="00100CB8"/>
    <w:rsid w:val="001510C0"/>
    <w:rsid w:val="001B11C7"/>
    <w:rsid w:val="001B5BD3"/>
    <w:rsid w:val="0022099F"/>
    <w:rsid w:val="00297ACA"/>
    <w:rsid w:val="002F2D9F"/>
    <w:rsid w:val="003905D7"/>
    <w:rsid w:val="00480437"/>
    <w:rsid w:val="004870C1"/>
    <w:rsid w:val="004A70B3"/>
    <w:rsid w:val="004B32DB"/>
    <w:rsid w:val="004D7925"/>
    <w:rsid w:val="004E5A34"/>
    <w:rsid w:val="005A5216"/>
    <w:rsid w:val="005B3538"/>
    <w:rsid w:val="005F4583"/>
    <w:rsid w:val="0069242B"/>
    <w:rsid w:val="006A4E5B"/>
    <w:rsid w:val="006D691A"/>
    <w:rsid w:val="007567FE"/>
    <w:rsid w:val="007865E0"/>
    <w:rsid w:val="007B11A8"/>
    <w:rsid w:val="007C1274"/>
    <w:rsid w:val="00950CF3"/>
    <w:rsid w:val="00955DED"/>
    <w:rsid w:val="009C7128"/>
    <w:rsid w:val="009F350C"/>
    <w:rsid w:val="00B048D2"/>
    <w:rsid w:val="00B14E42"/>
    <w:rsid w:val="00B17CAB"/>
    <w:rsid w:val="00B36ABE"/>
    <w:rsid w:val="00B549F4"/>
    <w:rsid w:val="00BF517A"/>
    <w:rsid w:val="00C060F6"/>
    <w:rsid w:val="00C306DA"/>
    <w:rsid w:val="00C55F61"/>
    <w:rsid w:val="00C97B60"/>
    <w:rsid w:val="00CB19E2"/>
    <w:rsid w:val="00CC1AE1"/>
    <w:rsid w:val="00CF0264"/>
    <w:rsid w:val="00D017FA"/>
    <w:rsid w:val="00D576BA"/>
    <w:rsid w:val="00DA13A8"/>
    <w:rsid w:val="00DA1EAC"/>
    <w:rsid w:val="00E25EAF"/>
    <w:rsid w:val="00E62F62"/>
    <w:rsid w:val="00E944F0"/>
    <w:rsid w:val="00F332AB"/>
    <w:rsid w:val="00FB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DA1EAC"/>
  </w:style>
  <w:style w:type="character" w:customStyle="1" w:styleId="mediumtext">
    <w:name w:val="medium_text"/>
    <w:basedOn w:val="DefaultParagraphFont"/>
    <w:rsid w:val="0029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Valued Packard Bell Customer</cp:lastModifiedBy>
  <cp:revision>127</cp:revision>
  <dcterms:created xsi:type="dcterms:W3CDTF">2010-05-07T07:53:00Z</dcterms:created>
  <dcterms:modified xsi:type="dcterms:W3CDTF">2010-05-09T12:14:00Z</dcterms:modified>
</cp:coreProperties>
</file>