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55" w:rsidRPr="00EB42D1" w:rsidRDefault="00336255" w:rsidP="00336255">
      <w:pPr>
        <w:pStyle w:val="NoSpacing"/>
        <w:jc w:val="center"/>
        <w:rPr>
          <w:b/>
          <w:sz w:val="48"/>
          <w:szCs w:val="48"/>
        </w:rPr>
      </w:pPr>
      <w:r w:rsidRPr="00EB42D1">
        <w:rPr>
          <w:b/>
          <w:sz w:val="48"/>
          <w:szCs w:val="48"/>
        </w:rPr>
        <w:t>РЕФЕРАТ ПО КНЕА</w:t>
      </w:r>
    </w:p>
    <w:p w:rsidR="00336255" w:rsidRPr="00EB42D1" w:rsidRDefault="00336255" w:rsidP="00336255">
      <w:pPr>
        <w:pStyle w:val="NoSpacing"/>
        <w:jc w:val="center"/>
        <w:rPr>
          <w:b/>
          <w:sz w:val="40"/>
          <w:szCs w:val="40"/>
        </w:rPr>
      </w:pPr>
    </w:p>
    <w:p w:rsidR="00336255" w:rsidRPr="00EB42D1" w:rsidRDefault="00336255" w:rsidP="00336255">
      <w:pPr>
        <w:pStyle w:val="NoSpacing"/>
        <w:rPr>
          <w:b/>
          <w:sz w:val="40"/>
          <w:szCs w:val="40"/>
        </w:rPr>
      </w:pPr>
      <w:r>
        <w:rPr>
          <w:b/>
          <w:sz w:val="40"/>
          <w:szCs w:val="40"/>
        </w:rPr>
        <w:t>от Румен Венелинов Гергов</w:t>
      </w:r>
      <w:r w:rsidRPr="00EB42D1">
        <w:rPr>
          <w:b/>
          <w:sz w:val="40"/>
          <w:szCs w:val="40"/>
        </w:rPr>
        <w:t>, ф№10120</w:t>
      </w:r>
      <w:r>
        <w:rPr>
          <w:b/>
          <w:sz w:val="40"/>
          <w:szCs w:val="40"/>
        </w:rPr>
        <w:t>7059</w:t>
      </w:r>
      <w:r w:rsidRPr="00EB42D1">
        <w:rPr>
          <w:b/>
          <w:sz w:val="40"/>
          <w:szCs w:val="40"/>
        </w:rPr>
        <w:t>, гр.46</w:t>
      </w:r>
    </w:p>
    <w:p w:rsidR="00336255" w:rsidRDefault="00336255" w:rsidP="00336255">
      <w:pPr>
        <w:pStyle w:val="NoSpacing"/>
        <w:rPr>
          <w:b/>
          <w:sz w:val="40"/>
          <w:szCs w:val="40"/>
        </w:rPr>
      </w:pPr>
    </w:p>
    <w:p w:rsidR="00336255" w:rsidRPr="00EB42D1" w:rsidRDefault="00336255" w:rsidP="00336255">
      <w:pPr>
        <w:pStyle w:val="NoSpacing"/>
        <w:jc w:val="center"/>
        <w:rPr>
          <w:b/>
          <w:sz w:val="40"/>
          <w:szCs w:val="40"/>
        </w:rPr>
      </w:pPr>
      <w:r w:rsidRPr="00EB42D1">
        <w:rPr>
          <w:b/>
          <w:sz w:val="40"/>
          <w:szCs w:val="40"/>
        </w:rPr>
        <w:t>ТУ-София, 2010г.</w:t>
      </w:r>
    </w:p>
    <w:p w:rsidR="00336255" w:rsidRDefault="00336255" w:rsidP="00D02247">
      <w:pPr>
        <w:rPr>
          <w:rFonts w:cs="TimesNewRomanPS-BoldMT"/>
          <w:b/>
          <w:bCs/>
          <w:sz w:val="52"/>
          <w:szCs w:val="52"/>
        </w:rPr>
      </w:pPr>
    </w:p>
    <w:p w:rsidR="00336255" w:rsidRDefault="00336255" w:rsidP="00D02247">
      <w:pPr>
        <w:rPr>
          <w:rFonts w:cs="TimesNewRomanPS-BoldMT"/>
          <w:b/>
          <w:bCs/>
          <w:sz w:val="52"/>
          <w:szCs w:val="52"/>
        </w:rPr>
      </w:pPr>
    </w:p>
    <w:p w:rsidR="00336255" w:rsidRDefault="00336255" w:rsidP="00D02247">
      <w:pPr>
        <w:rPr>
          <w:rFonts w:cs="TimesNewRomanPS-BoldMT"/>
          <w:b/>
          <w:bCs/>
          <w:sz w:val="52"/>
          <w:szCs w:val="52"/>
        </w:rPr>
      </w:pPr>
      <w:r w:rsidRPr="00336255">
        <w:rPr>
          <w:rFonts w:cs="TimesNewRomanPS-BoldMT"/>
          <w:b/>
          <w:bCs/>
          <w:sz w:val="52"/>
          <w:szCs w:val="52"/>
        </w:rPr>
        <w:drawing>
          <wp:inline distT="0" distB="0" distL="0" distR="0">
            <wp:extent cx="4183606" cy="3476729"/>
            <wp:effectExtent l="0" t="0" r="0" b="0"/>
            <wp:docPr id="8" name="Picture 0" descr="400px-Tu-sofia-logo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px-Tu-sofia-logo_svg.png"/>
                    <pic:cNvPicPr/>
                  </pic:nvPicPr>
                  <pic:blipFill>
                    <a:blip r:embed="rId6" cstate="print"/>
                    <a:stretch>
                      <a:fillRect/>
                    </a:stretch>
                  </pic:blipFill>
                  <pic:spPr>
                    <a:xfrm>
                      <a:off x="0" y="0"/>
                      <a:ext cx="4185446" cy="3478258"/>
                    </a:xfrm>
                    <a:prstGeom prst="rect">
                      <a:avLst/>
                    </a:prstGeom>
                  </pic:spPr>
                </pic:pic>
              </a:graphicData>
            </a:graphic>
          </wp:inline>
        </w:drawing>
      </w:r>
    </w:p>
    <w:p w:rsidR="00336255" w:rsidRDefault="00336255" w:rsidP="00D02247">
      <w:pPr>
        <w:rPr>
          <w:rFonts w:cs="TimesNewRomanPS-BoldMT"/>
          <w:b/>
          <w:bCs/>
          <w:sz w:val="52"/>
          <w:szCs w:val="52"/>
        </w:rPr>
      </w:pPr>
    </w:p>
    <w:p w:rsidR="00336255" w:rsidRDefault="00336255" w:rsidP="00D02247">
      <w:pPr>
        <w:rPr>
          <w:rFonts w:cs="TimesNewRomanPS-BoldMT"/>
          <w:b/>
          <w:bCs/>
          <w:sz w:val="52"/>
          <w:szCs w:val="52"/>
        </w:rPr>
      </w:pPr>
    </w:p>
    <w:p w:rsidR="00336255" w:rsidRDefault="00336255" w:rsidP="00D02247">
      <w:pPr>
        <w:rPr>
          <w:rFonts w:cs="TimesNewRomanPS-BoldMT"/>
          <w:b/>
          <w:bCs/>
          <w:sz w:val="52"/>
          <w:szCs w:val="52"/>
        </w:rPr>
      </w:pPr>
    </w:p>
    <w:p w:rsidR="00D02247" w:rsidRDefault="00226414" w:rsidP="00D02247">
      <w:pPr>
        <w:rPr>
          <w:rFonts w:cs="TimesNewRomanPS-BoldMT"/>
          <w:b/>
          <w:bCs/>
          <w:sz w:val="52"/>
          <w:szCs w:val="52"/>
        </w:rPr>
      </w:pPr>
      <w:r w:rsidRPr="00011831">
        <w:rPr>
          <w:rFonts w:ascii="TimesNewRomanPS-BoldMT" w:hAnsi="TimesNewRomanPS-BoldMT" w:cs="TimesNewRomanPS-BoldMT"/>
          <w:b/>
          <w:bCs/>
          <w:sz w:val="52"/>
          <w:szCs w:val="52"/>
        </w:rPr>
        <w:lastRenderedPageBreak/>
        <w:t>8.4.4</w:t>
      </w:r>
      <w:r>
        <w:rPr>
          <w:rFonts w:cs="TimesNewRomanPS-BoldMT"/>
          <w:b/>
          <w:bCs/>
          <w:sz w:val="52"/>
          <w:szCs w:val="52"/>
        </w:rPr>
        <w:t>.</w:t>
      </w:r>
      <w:r w:rsidR="00D02247" w:rsidRPr="00D02247">
        <w:rPr>
          <w:rFonts w:ascii="Calibri" w:eastAsia="+mn-ea" w:hAnsi="Calibri" w:cs="+mn-cs"/>
          <w:b/>
          <w:bCs/>
          <w:color w:val="000000"/>
          <w:kern w:val="24"/>
          <w:sz w:val="64"/>
          <w:szCs w:val="64"/>
          <w:lang w:eastAsia="bg-BG"/>
        </w:rPr>
        <w:t xml:space="preserve"> </w:t>
      </w:r>
      <w:r w:rsidR="00D02247" w:rsidRPr="00D02247">
        <w:rPr>
          <w:rFonts w:cs="TimesNewRomanPS-BoldMT"/>
          <w:b/>
          <w:bCs/>
          <w:sz w:val="52"/>
          <w:szCs w:val="52"/>
        </w:rPr>
        <w:t>Експериментално базирани физически модели</w:t>
      </w:r>
      <w:r w:rsidR="00D02247" w:rsidRPr="00D02247">
        <w:rPr>
          <w:rFonts w:cs="TimesNewRomanPS-BoldMT"/>
          <w:b/>
          <w:bCs/>
          <w:sz w:val="52"/>
          <w:szCs w:val="52"/>
          <w:lang w:val="en-US"/>
        </w:rPr>
        <w:t xml:space="preserve"> </w:t>
      </w:r>
    </w:p>
    <w:p w:rsidR="00CC3612" w:rsidRDefault="00CC3612" w:rsidP="00D02247">
      <w:pPr>
        <w:rPr>
          <w:rFonts w:cs="TimesNewRomanPS-BoldMT"/>
          <w:b/>
          <w:bCs/>
          <w:sz w:val="36"/>
          <w:szCs w:val="36"/>
        </w:rPr>
      </w:pPr>
      <w:r>
        <w:rPr>
          <w:rFonts w:cs="TimesNewRomanPS-BoldMT"/>
          <w:b/>
          <w:bCs/>
          <w:sz w:val="36"/>
          <w:szCs w:val="36"/>
        </w:rPr>
        <w:t>Времето за провал на голям брой устройства и компоненти могат да се определят на базата на физически повреди на механизми или за провеждане на опити различни нива на параметри,които влияят върху времето за провал.Има много механични провали,в резултат на прилагане на различни напреженителни нива.Например,времето</w:t>
      </w:r>
      <w:r w:rsidR="00BD1A03">
        <w:rPr>
          <w:rFonts w:cs="TimesNewRomanPS-BoldMT"/>
          <w:b/>
          <w:bCs/>
          <w:sz w:val="36"/>
          <w:szCs w:val="36"/>
        </w:rPr>
        <w:t xml:space="preserve"> на провал на (</w:t>
      </w:r>
      <w:r w:rsidR="00BD1A03">
        <w:rPr>
          <w:rFonts w:cs="TimesNewRomanPS-BoldMT"/>
          <w:b/>
          <w:bCs/>
          <w:sz w:val="36"/>
          <w:szCs w:val="36"/>
          <w:lang w:val="en-US"/>
        </w:rPr>
        <w:t>TTF)</w:t>
      </w:r>
      <w:r w:rsidR="00BD1A03">
        <w:rPr>
          <w:rFonts w:cs="TimesNewRomanPS-BoldMT"/>
          <w:b/>
          <w:bCs/>
          <w:sz w:val="36"/>
          <w:szCs w:val="36"/>
        </w:rPr>
        <w:t xml:space="preserve"> на опаковани силициеви интегрални схеми,дължащи се на електро-миграционни явления,влияещи се от тока през веригата и от температурата и.По същия начин,времето на отказ на някои компоненти могат да бъдат засегнати само от относителната влажност.</w:t>
      </w:r>
    </w:p>
    <w:p w:rsidR="00BD1A03" w:rsidRPr="00BD1A03" w:rsidRDefault="00BD1A03" w:rsidP="00D02247">
      <w:pPr>
        <w:rPr>
          <w:rFonts w:cs="TimesNewRomanPS-BoldMT"/>
          <w:b/>
          <w:bCs/>
          <w:sz w:val="36"/>
          <w:szCs w:val="36"/>
        </w:rPr>
      </w:pPr>
      <w:r>
        <w:rPr>
          <w:rFonts w:cs="TimesNewRomanPS-BoldMT"/>
          <w:b/>
          <w:bCs/>
          <w:sz w:val="36"/>
          <w:szCs w:val="36"/>
        </w:rPr>
        <w:t>Следващите раздели представят най-широко използваните модели за прогнозиране времето за отказ, в зависимост от параметрите които водчт до устойчивостта или отказа на компонента:</w:t>
      </w:r>
    </w:p>
    <w:p w:rsidR="00CC3612" w:rsidRPr="00CC3612" w:rsidRDefault="00CC3612" w:rsidP="00D02247">
      <w:pPr>
        <w:rPr>
          <w:rFonts w:cs="TimesNewRomanPS-BoldMT"/>
          <w:b/>
          <w:bCs/>
          <w:sz w:val="52"/>
          <w:szCs w:val="52"/>
        </w:rPr>
      </w:pPr>
    </w:p>
    <w:p w:rsidR="00011831" w:rsidRDefault="00226414" w:rsidP="00011831">
      <w:pPr>
        <w:rPr>
          <w:rFonts w:cs="TimesNewRomanPS-BoldMT"/>
          <w:b/>
          <w:bCs/>
          <w:sz w:val="52"/>
          <w:szCs w:val="52"/>
        </w:rPr>
      </w:pPr>
      <w:r>
        <w:rPr>
          <w:rFonts w:cs="TimesNewRomanPS-BoldMT"/>
          <w:b/>
          <w:bCs/>
          <w:sz w:val="52"/>
          <w:szCs w:val="52"/>
        </w:rPr>
        <w:br/>
      </w:r>
      <w:r w:rsidR="00011831" w:rsidRPr="00011831">
        <w:rPr>
          <w:rFonts w:ascii="TimesNewRomanPS-BoldMT" w:hAnsi="TimesNewRomanPS-BoldMT" w:cs="TimesNewRomanPS-BoldMT"/>
          <w:b/>
          <w:bCs/>
          <w:sz w:val="52"/>
          <w:szCs w:val="52"/>
        </w:rPr>
        <w:t xml:space="preserve">8.4.4.1. </w:t>
      </w:r>
      <w:r w:rsidR="00011831" w:rsidRPr="00011831">
        <w:rPr>
          <w:rFonts w:cs="TimesNewRomanPS-BoldMT"/>
          <w:b/>
          <w:bCs/>
          <w:sz w:val="52"/>
          <w:szCs w:val="52"/>
        </w:rPr>
        <w:t>Електро миграционен модел</w:t>
      </w:r>
    </w:p>
    <w:p w:rsidR="00226414" w:rsidRPr="00226414" w:rsidRDefault="00226414" w:rsidP="00226414">
      <w:pPr>
        <w:rPr>
          <w:rFonts w:cs="TimesNewRomanPS-BoldMT"/>
          <w:b/>
          <w:bCs/>
          <w:sz w:val="36"/>
          <w:szCs w:val="36"/>
        </w:rPr>
      </w:pPr>
      <w:r w:rsidRPr="00226414">
        <w:rPr>
          <w:rFonts w:cs="TimesNewRomanPS-BoldMT"/>
          <w:b/>
          <w:bCs/>
          <w:sz w:val="36"/>
          <w:szCs w:val="36"/>
        </w:rPr>
        <w:t xml:space="preserve">Електромиграцията е процес на пренос по веригата (има се предвид метален проводник), </w:t>
      </w:r>
    </w:p>
    <w:p w:rsidR="00226414" w:rsidRPr="00226414" w:rsidRDefault="00226414" w:rsidP="00226414">
      <w:pPr>
        <w:rPr>
          <w:rFonts w:cs="TimesNewRomanPS-BoldMT"/>
          <w:b/>
          <w:bCs/>
          <w:sz w:val="36"/>
          <w:szCs w:val="36"/>
        </w:rPr>
      </w:pPr>
      <w:r w:rsidRPr="00226414">
        <w:rPr>
          <w:rFonts w:cs="TimesNewRomanPS-BoldMT"/>
          <w:b/>
          <w:bCs/>
          <w:sz w:val="36"/>
          <w:szCs w:val="36"/>
        </w:rPr>
        <w:lastRenderedPageBreak/>
        <w:t>атомите на металният проводник реагират на създадения електронен ветрови ефект. Ако например в</w:t>
      </w:r>
    </w:p>
    <w:p w:rsidR="00226414" w:rsidRPr="00226414" w:rsidRDefault="00226414" w:rsidP="00226414">
      <w:pPr>
        <w:rPr>
          <w:rFonts w:cs="TimesNewRomanPS-BoldMT"/>
          <w:b/>
          <w:bCs/>
          <w:sz w:val="36"/>
          <w:szCs w:val="36"/>
        </w:rPr>
      </w:pPr>
      <w:r w:rsidRPr="00226414">
        <w:rPr>
          <w:rFonts w:cs="TimesNewRomanPS-BoldMT"/>
          <w:b/>
          <w:bCs/>
          <w:sz w:val="36"/>
          <w:szCs w:val="36"/>
        </w:rPr>
        <w:t>алуминиев проводник плътността на тока (и</w:t>
      </w:r>
      <w:r>
        <w:rPr>
          <w:rFonts w:cs="TimesNewRomanPS-BoldMT"/>
          <w:b/>
          <w:bCs/>
          <w:sz w:val="36"/>
          <w:szCs w:val="36"/>
        </w:rPr>
        <w:t>ма се предвид електроните и движението им респе</w:t>
      </w:r>
      <w:r w:rsidRPr="00226414">
        <w:rPr>
          <w:rFonts w:cs="TimesNewRomanPS-BoldMT"/>
          <w:b/>
          <w:bCs/>
          <w:sz w:val="36"/>
          <w:szCs w:val="36"/>
        </w:rPr>
        <w:t>ктивно)</w:t>
      </w:r>
    </w:p>
    <w:p w:rsidR="00226414" w:rsidRDefault="00226414" w:rsidP="00226414">
      <w:pPr>
        <w:rPr>
          <w:rFonts w:cs="TimesNewRomanPS-BoldMT"/>
          <w:b/>
          <w:bCs/>
          <w:sz w:val="36"/>
          <w:szCs w:val="36"/>
        </w:rPr>
      </w:pPr>
      <w:r w:rsidRPr="00226414">
        <w:rPr>
          <w:rFonts w:cs="TimesNewRomanPS-BoldMT"/>
          <w:b/>
          <w:bCs/>
          <w:sz w:val="36"/>
          <w:szCs w:val="36"/>
        </w:rPr>
        <w:t>е достатъчно висока  електронно ветрови ефект възниква.</w:t>
      </w:r>
      <w:r w:rsidR="00BD1A03">
        <w:rPr>
          <w:rFonts w:cs="TimesNewRomanPS-BoldMT"/>
          <w:b/>
          <w:bCs/>
          <w:sz w:val="36"/>
          <w:szCs w:val="36"/>
        </w:rPr>
        <w:t>Ако например в алуминиев проводник</w:t>
      </w:r>
      <w:r w:rsidR="003F5F5A">
        <w:rPr>
          <w:rFonts w:cs="TimesNewRomanPS-BoldMT"/>
          <w:b/>
          <w:bCs/>
          <w:sz w:val="36"/>
          <w:szCs w:val="36"/>
        </w:rPr>
        <w:t xml:space="preserve"> плътността на тока (има се в предвид електроните и движението им респективно) е достатъчно висока електронно ветрови ефект възниква.Ако бъдат събрани достатъчно електрони които да се сблъскат с алуминиевия атом,то тогава атома на алуминия,ще се движи постепенно предизвиквайки отслабване на отрицателния край на проводника.Това ще доведе до кухини или дупки по проводника,в зависимост от тчхната микроструктура,което води до повреда с катастрофални последици.</w:t>
      </w:r>
      <w:r w:rsidR="003F5F5A">
        <w:rPr>
          <w:rFonts w:cs="TimesNewRomanPS-BoldMT"/>
          <w:b/>
          <w:bCs/>
          <w:sz w:val="36"/>
          <w:szCs w:val="36"/>
        </w:rPr>
        <w:br/>
        <w:t>Средно време за повреда(отказ) (</w:t>
      </w:r>
      <w:r w:rsidR="003F5F5A">
        <w:rPr>
          <w:rFonts w:cs="TimesNewRomanPS-BoldMT"/>
          <w:b/>
          <w:bCs/>
          <w:sz w:val="36"/>
          <w:szCs w:val="36"/>
          <w:lang w:val="en-US"/>
        </w:rPr>
        <w:t xml:space="preserve">MTF) </w:t>
      </w:r>
      <w:r w:rsidR="003F5F5A">
        <w:rPr>
          <w:rFonts w:cs="TimesNewRomanPS-BoldMT"/>
          <w:b/>
          <w:bCs/>
          <w:sz w:val="36"/>
          <w:szCs w:val="36"/>
        </w:rPr>
        <w:t>в присъствието на електро миграция е дадено следното уравнение:</w:t>
      </w:r>
    </w:p>
    <w:p w:rsidR="004E1B05" w:rsidRDefault="004E1B05" w:rsidP="00226414">
      <w:pPr>
        <w:rPr>
          <w:rFonts w:cs="TimesNewRomanPS-ItalicMT"/>
          <w:b/>
          <w:iCs/>
          <w:sz w:val="36"/>
          <w:szCs w:val="36"/>
        </w:rPr>
      </w:pPr>
      <w:r w:rsidRPr="004E1B05">
        <w:rPr>
          <w:rFonts w:cs="TimesNewRomanPS-ItalicMT"/>
          <w:i/>
          <w:iCs/>
          <w:sz w:val="32"/>
          <w:szCs w:val="32"/>
          <w:lang w:val="en-US"/>
        </w:rPr>
        <w:t>MTF=</w:t>
      </w:r>
      <w:r>
        <w:rPr>
          <w:rFonts w:cs="TimesNewRomanPS-ItalicMT"/>
          <w:i/>
          <w:iCs/>
          <w:sz w:val="32"/>
          <w:szCs w:val="32"/>
          <w:lang w:val="en-US"/>
        </w:rPr>
        <w:t>AJ</w:t>
      </w:r>
      <w:r>
        <w:rPr>
          <w:rFonts w:cs="TimesNewRomanPS-ItalicMT"/>
          <w:i/>
          <w:iCs/>
          <w:sz w:val="32"/>
          <w:szCs w:val="32"/>
          <w:vertAlign w:val="superscript"/>
          <w:lang w:val="en-US"/>
        </w:rPr>
        <w:t>-</w:t>
      </w:r>
      <w:r w:rsidRPr="004E1B05">
        <w:rPr>
          <w:rFonts w:cs="TimesNewRomanPS-ItalicMT"/>
          <w:i/>
          <w:iCs/>
          <w:sz w:val="32"/>
          <w:szCs w:val="32"/>
          <w:vertAlign w:val="superscript"/>
          <w:lang w:val="en-US"/>
        </w:rPr>
        <w:t>n</w:t>
      </w:r>
      <w:r w:rsidRPr="004E1B05">
        <w:rPr>
          <w:rFonts w:cs="TimesNewRomanPS-ItalicMT"/>
          <w:i/>
          <w:iCs/>
          <w:sz w:val="32"/>
          <w:szCs w:val="32"/>
          <w:vertAlign w:val="subscript"/>
          <w:lang w:val="en-US"/>
        </w:rPr>
        <w:t>e</w:t>
      </w:r>
      <w:r w:rsidRPr="004E1B05">
        <w:rPr>
          <w:rFonts w:cs="TimesNewRomanPS-ItalicMT"/>
          <w:i/>
          <w:iCs/>
          <w:sz w:val="32"/>
          <w:szCs w:val="32"/>
          <w:vertAlign w:val="superscript"/>
          <w:lang w:val="en-US"/>
        </w:rPr>
        <w:t>Ea</w:t>
      </w:r>
      <w:r>
        <w:rPr>
          <w:rFonts w:cs="TimesNewRomanPS-ItalicMT"/>
          <w:i/>
          <w:iCs/>
          <w:sz w:val="32"/>
          <w:szCs w:val="32"/>
          <w:vertAlign w:val="superscript"/>
          <w:lang w:val="en-US"/>
        </w:rPr>
        <w:t xml:space="preserve">/kT </w:t>
      </w:r>
      <w:r>
        <w:rPr>
          <w:rFonts w:cs="TimesNewRomanPS-ItalicMT"/>
          <w:i/>
          <w:iCs/>
          <w:sz w:val="32"/>
          <w:szCs w:val="32"/>
        </w:rPr>
        <w:t xml:space="preserve">  </w:t>
      </w:r>
      <w:r>
        <w:rPr>
          <w:rFonts w:cs="TimesNewRomanPS-ItalicMT"/>
          <w:b/>
          <w:iCs/>
          <w:sz w:val="36"/>
          <w:szCs w:val="36"/>
        </w:rPr>
        <w:t>където А,</w:t>
      </w:r>
      <w:r>
        <w:rPr>
          <w:rFonts w:cs="TimesNewRomanPS-ItalicMT"/>
          <w:b/>
          <w:iCs/>
          <w:sz w:val="36"/>
          <w:szCs w:val="36"/>
          <w:lang w:val="en-US"/>
        </w:rPr>
        <w:t>n-</w:t>
      </w:r>
      <w:r>
        <w:rPr>
          <w:rFonts w:cs="TimesNewRomanPS-ItalicMT"/>
          <w:b/>
          <w:iCs/>
          <w:sz w:val="36"/>
          <w:szCs w:val="36"/>
        </w:rPr>
        <w:t>константи,</w:t>
      </w:r>
      <w:r>
        <w:rPr>
          <w:rFonts w:cs="TimesNewRomanPS-ItalicMT"/>
          <w:b/>
          <w:iCs/>
          <w:sz w:val="36"/>
          <w:szCs w:val="36"/>
          <w:lang w:val="en-US"/>
        </w:rPr>
        <w:t xml:space="preserve"> J</w:t>
      </w:r>
      <w:r>
        <w:rPr>
          <w:rFonts w:cs="TimesNewRomanPS-ItalicMT"/>
          <w:b/>
          <w:iCs/>
          <w:sz w:val="36"/>
          <w:szCs w:val="36"/>
        </w:rPr>
        <w:t xml:space="preserve">-плътността на тока, к-константа на Болцман, Т-абсолютна температура и Е е активиране на енергич (0,6 е </w:t>
      </w:r>
      <w:r>
        <w:rPr>
          <w:rFonts w:cs="TimesNewRomanPS-ItalicMT"/>
          <w:b/>
          <w:iCs/>
          <w:sz w:val="36"/>
          <w:szCs w:val="36"/>
          <w:lang w:val="en-US"/>
        </w:rPr>
        <w:t>V</w:t>
      </w:r>
      <w:r>
        <w:rPr>
          <w:rFonts w:cs="TimesNewRomanPS-ItalicMT"/>
          <w:b/>
          <w:iCs/>
          <w:sz w:val="36"/>
          <w:szCs w:val="36"/>
        </w:rPr>
        <w:t xml:space="preserve"> за алуминий и 0,9 за злато). Електро-миграционничт показател варира от 1 до 6.</w:t>
      </w:r>
    </w:p>
    <w:p w:rsidR="004E1B05" w:rsidRDefault="004E1B05" w:rsidP="00226414">
      <w:pPr>
        <w:rPr>
          <w:rFonts w:cs="TimesNewRomanPS-ItalicMT"/>
          <w:b/>
          <w:iCs/>
          <w:sz w:val="36"/>
          <w:szCs w:val="36"/>
          <w:lang w:val="en-US"/>
        </w:rPr>
      </w:pPr>
      <w:r>
        <w:rPr>
          <w:rFonts w:cs="TimesNewRomanPS-ItalicMT"/>
          <w:b/>
          <w:iCs/>
          <w:sz w:val="36"/>
          <w:szCs w:val="36"/>
        </w:rPr>
        <w:t xml:space="preserve">За да се определи живота на компонентите при нормални условия на работа,изваршва се ускорено-живото тестване на проби от тези компоненти,като ги </w:t>
      </w:r>
      <w:r>
        <w:rPr>
          <w:rFonts w:cs="TimesNewRomanPS-ItalicMT"/>
          <w:b/>
          <w:iCs/>
          <w:sz w:val="36"/>
          <w:szCs w:val="36"/>
        </w:rPr>
        <w:lastRenderedPageBreak/>
        <w:t>подлагаме на различни напреже</w:t>
      </w:r>
      <w:r w:rsidR="00E76F9A">
        <w:rPr>
          <w:rFonts w:cs="TimesNewRomanPS-ItalicMT"/>
          <w:b/>
          <w:iCs/>
          <w:sz w:val="36"/>
          <w:szCs w:val="36"/>
        </w:rPr>
        <w:t xml:space="preserve">нич.В случаи на електро-миграция,натоварваничта са електрически(ток) и температура.От три или повече напрежителни положения може да се получи електро-миграционничт параметър </w:t>
      </w:r>
      <w:r w:rsidR="00E76F9A">
        <w:rPr>
          <w:rFonts w:cs="TimesNewRomanPS-ItalicMT"/>
          <w:b/>
          <w:iCs/>
          <w:sz w:val="36"/>
          <w:szCs w:val="36"/>
          <w:lang w:val="en-US"/>
        </w:rPr>
        <w:t xml:space="preserve"> E</w:t>
      </w:r>
      <w:r w:rsidR="00E76F9A">
        <w:rPr>
          <w:rFonts w:cs="TimesNewRomanPS-ItalicMT"/>
          <w:b/>
          <w:iCs/>
          <w:sz w:val="36"/>
          <w:szCs w:val="36"/>
          <w:vertAlign w:val="subscript"/>
          <w:lang w:val="en-US"/>
        </w:rPr>
        <w:t xml:space="preserve">a </w:t>
      </w:r>
      <w:r w:rsidR="00E76F9A">
        <w:rPr>
          <w:rFonts w:cs="TimesNewRomanPS-ItalicMT"/>
          <w:b/>
          <w:iCs/>
          <w:sz w:val="36"/>
          <w:szCs w:val="36"/>
        </w:rPr>
        <w:t>и</w:t>
      </w:r>
      <w:r w:rsidR="00E76F9A">
        <w:rPr>
          <w:rFonts w:cs="TimesNewRomanPS-ItalicMT"/>
          <w:b/>
          <w:iCs/>
          <w:sz w:val="36"/>
          <w:szCs w:val="36"/>
          <w:lang w:val="en-US"/>
        </w:rPr>
        <w:t xml:space="preserve"> n.</w:t>
      </w:r>
    </w:p>
    <w:p w:rsidR="00E76F9A" w:rsidRDefault="00E76F9A" w:rsidP="00226414">
      <w:pPr>
        <w:rPr>
          <w:rFonts w:cs="TimesNewRomanPS-ItalicMT"/>
          <w:b/>
          <w:iCs/>
          <w:sz w:val="36"/>
          <w:szCs w:val="36"/>
        </w:rPr>
      </w:pPr>
      <w:r>
        <w:rPr>
          <w:rFonts w:cs="TimesNewRomanPS-ItalicMT"/>
          <w:b/>
          <w:iCs/>
          <w:sz w:val="36"/>
          <w:szCs w:val="36"/>
        </w:rPr>
        <w:t>За определен ток,ние можем да изчислим средния живот,за работна температура,като:</w:t>
      </w:r>
    </w:p>
    <w:p w:rsidR="00E76F9A" w:rsidRDefault="00E76F9A" w:rsidP="00226414">
      <w:pPr>
        <w:rPr>
          <w:rFonts w:cs="TimesNewRomanPS-ItalicMT"/>
          <w:b/>
          <w:iCs/>
          <w:sz w:val="36"/>
          <w:szCs w:val="36"/>
          <w:lang w:val="en-US"/>
        </w:rPr>
      </w:pPr>
      <w:r>
        <w:rPr>
          <w:rFonts w:cs="TimesNewRomanPS-ItalicMT"/>
          <w:b/>
          <w:iCs/>
          <w:noProof/>
          <w:sz w:val="36"/>
          <w:szCs w:val="36"/>
          <w:lang w:eastAsia="bg-BG"/>
        </w:rPr>
        <w:drawing>
          <wp:inline distT="0" distB="0" distL="0" distR="0">
            <wp:extent cx="2311400" cy="8439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11400" cy="843915"/>
                    </a:xfrm>
                    <a:prstGeom prst="rect">
                      <a:avLst/>
                    </a:prstGeom>
                    <a:noFill/>
                    <a:ln w="9525">
                      <a:noFill/>
                      <a:miter lim="800000"/>
                      <a:headEnd/>
                      <a:tailEnd/>
                    </a:ln>
                  </pic:spPr>
                </pic:pic>
              </a:graphicData>
            </a:graphic>
          </wp:inline>
        </w:drawing>
      </w:r>
      <w:r>
        <w:rPr>
          <w:rFonts w:cs="TimesNewRomanPS-ItalicMT"/>
          <w:b/>
          <w:iCs/>
          <w:sz w:val="36"/>
          <w:szCs w:val="36"/>
        </w:rPr>
        <w:t xml:space="preserve"> Където </w:t>
      </w:r>
      <w:r>
        <w:rPr>
          <w:rFonts w:cs="TimesNewRomanPS-ItalicMT"/>
          <w:b/>
          <w:iCs/>
          <w:sz w:val="36"/>
          <w:szCs w:val="36"/>
          <w:lang w:val="en-US"/>
        </w:rPr>
        <w:t>t</w:t>
      </w:r>
      <w:r>
        <w:rPr>
          <w:rFonts w:cs="TimesNewRomanPS-ItalicMT"/>
          <w:b/>
          <w:iCs/>
          <w:sz w:val="36"/>
          <w:szCs w:val="36"/>
          <w:vertAlign w:val="subscript"/>
          <w:lang w:val="en-US"/>
        </w:rPr>
        <w:t>50</w:t>
      </w:r>
      <w:r>
        <w:rPr>
          <w:rFonts w:cs="TimesNewRomanPS-ItalicMT"/>
          <w:b/>
          <w:iCs/>
          <w:sz w:val="36"/>
          <w:szCs w:val="36"/>
          <w:lang w:val="en-US"/>
        </w:rPr>
        <w:t>(T</w:t>
      </w:r>
      <w:r>
        <w:rPr>
          <w:rFonts w:cs="TimesNewRomanPS-ItalicMT"/>
          <w:b/>
          <w:iCs/>
          <w:sz w:val="36"/>
          <w:szCs w:val="36"/>
          <w:vertAlign w:val="subscript"/>
          <w:lang w:val="en-US"/>
        </w:rPr>
        <w:t>i</w:t>
      </w:r>
      <w:r>
        <w:rPr>
          <w:rFonts w:cs="TimesNewRomanPS-ItalicMT"/>
          <w:b/>
          <w:iCs/>
          <w:sz w:val="36"/>
          <w:szCs w:val="36"/>
          <w:lang w:val="en-US"/>
        </w:rPr>
        <w:t xml:space="preserve">) </w:t>
      </w:r>
      <w:r>
        <w:rPr>
          <w:rFonts w:cs="TimesNewRomanPS-ItalicMT"/>
          <w:b/>
          <w:iCs/>
          <w:sz w:val="36"/>
          <w:szCs w:val="36"/>
        </w:rPr>
        <w:t xml:space="preserve">е средният живот при </w:t>
      </w:r>
      <w:r>
        <w:rPr>
          <w:rFonts w:cs="TimesNewRomanPS-ItalicMT"/>
          <w:b/>
          <w:iCs/>
          <w:sz w:val="36"/>
          <w:szCs w:val="36"/>
          <w:lang w:val="en-US"/>
        </w:rPr>
        <w:t>T</w:t>
      </w:r>
      <w:r>
        <w:rPr>
          <w:rFonts w:cs="TimesNewRomanPS-ItalicMT"/>
          <w:b/>
          <w:iCs/>
          <w:sz w:val="36"/>
          <w:szCs w:val="36"/>
          <w:vertAlign w:val="subscript"/>
          <w:lang w:val="en-US"/>
        </w:rPr>
        <w:t>i</w:t>
      </w:r>
      <w:r>
        <w:rPr>
          <w:rFonts w:cs="TimesNewRomanPS-ItalicMT"/>
          <w:b/>
          <w:iCs/>
          <w:sz w:val="36"/>
          <w:szCs w:val="36"/>
          <w:lang w:val="en-US"/>
        </w:rPr>
        <w:t xml:space="preserve">(i=o </w:t>
      </w:r>
      <w:r>
        <w:rPr>
          <w:rFonts w:cs="TimesNewRomanPS-ItalicMT"/>
          <w:b/>
          <w:iCs/>
          <w:sz w:val="36"/>
          <w:szCs w:val="36"/>
        </w:rPr>
        <w:t>или</w:t>
      </w:r>
      <w:r>
        <w:rPr>
          <w:rFonts w:cs="TimesNewRomanPS-ItalicMT"/>
          <w:b/>
          <w:iCs/>
          <w:sz w:val="36"/>
          <w:szCs w:val="36"/>
          <w:lang w:val="en-US"/>
        </w:rPr>
        <w:t xml:space="preserve"> s)</w:t>
      </w:r>
    </w:p>
    <w:p w:rsidR="00E76F9A" w:rsidRDefault="00E76F9A" w:rsidP="00226414">
      <w:pPr>
        <w:rPr>
          <w:rFonts w:cs="TimesNewRomanPS-ItalicMT"/>
          <w:b/>
          <w:iCs/>
          <w:sz w:val="36"/>
          <w:szCs w:val="36"/>
        </w:rPr>
      </w:pPr>
      <w:r>
        <w:rPr>
          <w:rFonts w:cs="TimesNewRomanPS-ItalicMT"/>
          <w:b/>
          <w:iCs/>
          <w:sz w:val="36"/>
          <w:szCs w:val="36"/>
        </w:rPr>
        <w:t>По същият начин можем да определим температурата при вариране на тока.По този начин:</w:t>
      </w:r>
    </w:p>
    <w:p w:rsidR="00E76F9A" w:rsidRDefault="00E76F9A" w:rsidP="00226414">
      <w:pPr>
        <w:rPr>
          <w:rFonts w:cs="TimesNewRomanPS-ItalicMT"/>
          <w:b/>
          <w:iCs/>
          <w:sz w:val="36"/>
          <w:szCs w:val="36"/>
        </w:rPr>
      </w:pPr>
      <w:r>
        <w:rPr>
          <w:rFonts w:cs="TimesNewRomanPS-ItalicMT"/>
          <w:b/>
          <w:iCs/>
          <w:noProof/>
          <w:sz w:val="36"/>
          <w:szCs w:val="36"/>
          <w:lang w:eastAsia="bg-BG"/>
        </w:rPr>
        <w:drawing>
          <wp:inline distT="0" distB="0" distL="0" distR="0">
            <wp:extent cx="1487170" cy="833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87170" cy="833755"/>
                    </a:xfrm>
                    <a:prstGeom prst="rect">
                      <a:avLst/>
                    </a:prstGeom>
                    <a:noFill/>
                    <a:ln w="9525">
                      <a:noFill/>
                      <a:miter lim="800000"/>
                      <a:headEnd/>
                      <a:tailEnd/>
                    </a:ln>
                  </pic:spPr>
                </pic:pic>
              </a:graphicData>
            </a:graphic>
          </wp:inline>
        </w:drawing>
      </w:r>
    </w:p>
    <w:p w:rsidR="00E76F9A" w:rsidRDefault="00E76F9A" w:rsidP="00226414">
      <w:pPr>
        <w:rPr>
          <w:rFonts w:cs="TimesNewRomanPS-ItalicMT"/>
          <w:b/>
          <w:iCs/>
          <w:sz w:val="52"/>
          <w:szCs w:val="52"/>
        </w:rPr>
      </w:pPr>
      <w:r>
        <w:rPr>
          <w:rFonts w:cs="TimesNewRomanPS-ItalicMT"/>
          <w:b/>
          <w:iCs/>
          <w:sz w:val="52"/>
          <w:szCs w:val="52"/>
        </w:rPr>
        <w:t>8.4.4.2 Повреди причинени от влага</w:t>
      </w:r>
    </w:p>
    <w:p w:rsidR="00523F31" w:rsidRDefault="00523F31" w:rsidP="00226414">
      <w:pPr>
        <w:rPr>
          <w:rFonts w:cs="TimesNewRomanPS-ItalicMT"/>
          <w:b/>
          <w:iCs/>
          <w:sz w:val="36"/>
          <w:szCs w:val="36"/>
        </w:rPr>
      </w:pPr>
      <w:r>
        <w:rPr>
          <w:rFonts w:cs="TimesNewRomanPS-ItalicMT"/>
          <w:b/>
          <w:iCs/>
          <w:sz w:val="36"/>
          <w:szCs w:val="36"/>
        </w:rPr>
        <w:t>Корозията в пластмасова интегрална схема ,може да влоши покритието от вътрешната или външната страна на капсулираната верига или метализираните връзки в рамките на веригата.Основните елементи,необходими за корозия са влага(влажност) и йони за формиране на електролиза, иметал за електроди и електрично поле.Ако някои от тях липсват корозия няма да се осъществи.</w:t>
      </w:r>
    </w:p>
    <w:p w:rsidR="00523F31" w:rsidRDefault="00523F31" w:rsidP="00226414">
      <w:pPr>
        <w:rPr>
          <w:rFonts w:cs="TimesNewRomanPS-ItalicMT"/>
          <w:b/>
          <w:iCs/>
          <w:sz w:val="36"/>
          <w:szCs w:val="36"/>
        </w:rPr>
      </w:pPr>
      <w:r>
        <w:rPr>
          <w:rFonts w:cs="TimesNewRomanPS-ItalicMT"/>
          <w:b/>
          <w:iCs/>
          <w:sz w:val="36"/>
          <w:szCs w:val="36"/>
        </w:rPr>
        <w:lastRenderedPageBreak/>
        <w:t xml:space="preserve">Главнищт влажностен модел на въздуха е </w:t>
      </w:r>
    </w:p>
    <w:p w:rsidR="00523F31" w:rsidRDefault="00523F31" w:rsidP="00226414">
      <w:pPr>
        <w:rPr>
          <w:rFonts w:cs="TimesNewRomanPS-ItalicMT"/>
          <w:b/>
          <w:iCs/>
          <w:sz w:val="36"/>
          <w:szCs w:val="36"/>
          <w:vertAlign w:val="superscript"/>
          <w:lang w:val="en-US"/>
        </w:rPr>
      </w:pPr>
      <w:r>
        <w:rPr>
          <w:rFonts w:cs="TimesNewRomanPS-ItalicMT"/>
          <w:b/>
          <w:iCs/>
          <w:sz w:val="36"/>
          <w:szCs w:val="36"/>
          <w:lang w:val="en-US"/>
        </w:rPr>
        <w:t>t</w:t>
      </w:r>
      <w:r>
        <w:rPr>
          <w:rFonts w:cs="TimesNewRomanPS-ItalicMT"/>
          <w:b/>
          <w:iCs/>
          <w:sz w:val="36"/>
          <w:szCs w:val="36"/>
          <w:vertAlign w:val="subscript"/>
          <w:lang w:val="en-US"/>
        </w:rPr>
        <w:t>50</w:t>
      </w:r>
      <w:r>
        <w:rPr>
          <w:rFonts w:cs="TimesNewRomanPS-ItalicMT"/>
          <w:b/>
          <w:iCs/>
          <w:sz w:val="36"/>
          <w:szCs w:val="36"/>
          <w:lang w:val="en-US"/>
        </w:rPr>
        <w:t>=</w:t>
      </w:r>
      <w:r>
        <w:rPr>
          <w:rFonts w:cs="TimesNewRomanPS-ItalicMT"/>
          <w:b/>
          <w:iCs/>
          <w:sz w:val="36"/>
          <w:szCs w:val="36"/>
        </w:rPr>
        <w:t>А(РХ)</w:t>
      </w:r>
      <w:r>
        <w:rPr>
          <w:rFonts w:cs="TimesNewRomanPS-ItalicMT"/>
          <w:b/>
          <w:iCs/>
          <w:sz w:val="36"/>
          <w:szCs w:val="36"/>
          <w:vertAlign w:val="superscript"/>
        </w:rPr>
        <w:t>-</w:t>
      </w:r>
      <w:r>
        <w:rPr>
          <w:rFonts w:cs="TimesNewRomanPS-ItalicMT"/>
          <w:b/>
          <w:iCs/>
          <w:sz w:val="36"/>
          <w:szCs w:val="36"/>
          <w:vertAlign w:val="superscript"/>
          <w:lang w:val="en-US"/>
        </w:rPr>
        <w:t xml:space="preserve">b </w:t>
      </w:r>
      <w:r>
        <w:rPr>
          <w:rFonts w:cs="TimesNewRomanPS-ItalicMT"/>
          <w:b/>
          <w:iCs/>
          <w:sz w:val="36"/>
          <w:szCs w:val="36"/>
          <w:lang w:val="en-US"/>
        </w:rPr>
        <w:t xml:space="preserve"> </w:t>
      </w:r>
      <w:r>
        <w:rPr>
          <w:rFonts w:cs="TimesNewRomanPS-ItalicMT"/>
          <w:b/>
          <w:iCs/>
          <w:sz w:val="36"/>
          <w:szCs w:val="36"/>
        </w:rPr>
        <w:t xml:space="preserve">или </w:t>
      </w:r>
      <w:r>
        <w:rPr>
          <w:rFonts w:cs="TimesNewRomanPS-ItalicMT"/>
          <w:b/>
          <w:iCs/>
          <w:sz w:val="36"/>
          <w:szCs w:val="36"/>
          <w:lang w:val="en-US"/>
        </w:rPr>
        <w:t>t</w:t>
      </w:r>
      <w:r>
        <w:rPr>
          <w:rFonts w:cs="TimesNewRomanPS-ItalicMT"/>
          <w:b/>
          <w:iCs/>
          <w:sz w:val="36"/>
          <w:szCs w:val="36"/>
          <w:vertAlign w:val="subscript"/>
          <w:lang w:val="en-US"/>
        </w:rPr>
        <w:t>50=</w:t>
      </w:r>
      <w:r>
        <w:rPr>
          <w:rFonts w:cs="TimesNewRomanPS-ItalicMT"/>
          <w:b/>
          <w:iCs/>
          <w:sz w:val="36"/>
          <w:szCs w:val="36"/>
          <w:lang w:val="en-US"/>
        </w:rPr>
        <w:t>Ae</w:t>
      </w:r>
      <w:r>
        <w:rPr>
          <w:rFonts w:cs="TimesNewRomanPS-ItalicMT"/>
          <w:b/>
          <w:iCs/>
          <w:sz w:val="36"/>
          <w:szCs w:val="36"/>
          <w:vertAlign w:val="superscript"/>
          <w:lang w:val="en-US"/>
        </w:rPr>
        <w:t>-b(RH)</w:t>
      </w:r>
    </w:p>
    <w:p w:rsidR="00523F31" w:rsidRDefault="00523F31" w:rsidP="00226414">
      <w:pPr>
        <w:rPr>
          <w:rFonts w:cs="TimesNewRomanPS-ItalicMT"/>
          <w:b/>
          <w:iCs/>
          <w:sz w:val="36"/>
          <w:szCs w:val="36"/>
        </w:rPr>
      </w:pPr>
      <w:r>
        <w:rPr>
          <w:rFonts w:cs="TimesNewRomanPS-ItalicMT"/>
          <w:b/>
          <w:iCs/>
          <w:sz w:val="36"/>
          <w:szCs w:val="36"/>
        </w:rPr>
        <w:t>където,</w:t>
      </w:r>
      <w:r>
        <w:rPr>
          <w:rFonts w:cs="TimesNewRomanPS-ItalicMT"/>
          <w:b/>
          <w:iCs/>
          <w:sz w:val="36"/>
          <w:szCs w:val="36"/>
          <w:lang w:val="en-US"/>
        </w:rPr>
        <w:t>t</w:t>
      </w:r>
      <w:r>
        <w:rPr>
          <w:rFonts w:cs="TimesNewRomanPS-ItalicMT"/>
          <w:b/>
          <w:iCs/>
          <w:sz w:val="36"/>
          <w:szCs w:val="36"/>
          <w:vertAlign w:val="subscript"/>
          <w:lang w:val="en-US"/>
        </w:rPr>
        <w:t>50</w:t>
      </w:r>
      <w:r>
        <w:rPr>
          <w:rFonts w:cs="TimesNewRomanPS-ItalicMT"/>
          <w:b/>
          <w:iCs/>
          <w:sz w:val="36"/>
          <w:szCs w:val="36"/>
          <w:lang w:val="en-US"/>
        </w:rPr>
        <w:t xml:space="preserve"> </w:t>
      </w:r>
      <w:r>
        <w:rPr>
          <w:rFonts w:cs="TimesNewRomanPS-ItalicMT"/>
          <w:b/>
          <w:iCs/>
          <w:sz w:val="36"/>
          <w:szCs w:val="36"/>
        </w:rPr>
        <w:t>е средният живот на изделието,</w:t>
      </w:r>
      <w:r>
        <w:rPr>
          <w:rFonts w:cs="TimesNewRomanPS-ItalicMT"/>
          <w:b/>
          <w:iCs/>
          <w:sz w:val="36"/>
          <w:szCs w:val="36"/>
          <w:lang w:val="en-US"/>
        </w:rPr>
        <w:t>A</w:t>
      </w:r>
      <w:r>
        <w:rPr>
          <w:rFonts w:cs="TimesNewRomanPS-ItalicMT"/>
          <w:b/>
          <w:iCs/>
          <w:sz w:val="36"/>
          <w:szCs w:val="36"/>
        </w:rPr>
        <w:t xml:space="preserve"> и </w:t>
      </w:r>
      <w:r>
        <w:rPr>
          <w:rFonts w:cs="TimesNewRomanPS-ItalicMT"/>
          <w:b/>
          <w:iCs/>
          <w:sz w:val="36"/>
          <w:szCs w:val="36"/>
          <w:lang w:val="en-US"/>
        </w:rPr>
        <w:t>b</w:t>
      </w:r>
      <w:r>
        <w:rPr>
          <w:rFonts w:cs="TimesNewRomanPS-ItalicMT"/>
          <w:b/>
          <w:iCs/>
          <w:sz w:val="36"/>
          <w:szCs w:val="36"/>
        </w:rPr>
        <w:t xml:space="preserve"> са константи,и </w:t>
      </w:r>
      <w:r>
        <w:rPr>
          <w:rFonts w:cs="TimesNewRomanPS-ItalicMT"/>
          <w:b/>
          <w:iCs/>
          <w:sz w:val="36"/>
          <w:szCs w:val="36"/>
          <w:lang w:val="en-US"/>
        </w:rPr>
        <w:t>RH</w:t>
      </w:r>
      <w:r>
        <w:rPr>
          <w:rFonts w:cs="TimesNewRomanPS-ItalicMT"/>
          <w:b/>
          <w:iCs/>
          <w:sz w:val="36"/>
          <w:szCs w:val="36"/>
        </w:rPr>
        <w:t xml:space="preserve"> е относителната влажност на въздуха.</w:t>
      </w:r>
      <w:r w:rsidR="00FB1DB0">
        <w:rPr>
          <w:rFonts w:cs="TimesNewRomanPS-ItalicMT"/>
          <w:b/>
          <w:iCs/>
          <w:sz w:val="36"/>
          <w:szCs w:val="36"/>
        </w:rPr>
        <w:t xml:space="preserve"> Въпреки това,провеждането на ускорени тестове при влажност,изисква години преди  получаването на значими резултати.Ето защо,температурата и влажността на въздуха обикновено се комбинират за тестване на живота,което се отнася към високо ускорено тестване (</w:t>
      </w:r>
      <w:r w:rsidR="00FB1DB0">
        <w:rPr>
          <w:rFonts w:cs="TimesNewRomanPS-ItalicMT"/>
          <w:b/>
          <w:iCs/>
          <w:sz w:val="36"/>
          <w:szCs w:val="36"/>
          <w:lang w:val="en-US"/>
        </w:rPr>
        <w:t>HAST).</w:t>
      </w:r>
      <w:r w:rsidR="00FB1DB0">
        <w:rPr>
          <w:rFonts w:cs="TimesNewRomanPS-ItalicMT"/>
          <w:b/>
          <w:iCs/>
          <w:sz w:val="36"/>
          <w:szCs w:val="36"/>
        </w:rPr>
        <w:t>Най-често срещаната форма на (</w:t>
      </w:r>
      <w:r w:rsidR="00FB1DB0">
        <w:rPr>
          <w:rFonts w:cs="TimesNewRomanPS-ItalicMT"/>
          <w:b/>
          <w:iCs/>
          <w:sz w:val="36"/>
          <w:szCs w:val="36"/>
          <w:lang w:val="en-US"/>
        </w:rPr>
        <w:t xml:space="preserve">HAST) </w:t>
      </w:r>
      <w:r w:rsidR="00FB1DB0">
        <w:rPr>
          <w:rFonts w:cs="TimesNewRomanPS-ItalicMT"/>
          <w:b/>
          <w:iCs/>
          <w:sz w:val="36"/>
          <w:szCs w:val="36"/>
        </w:rPr>
        <w:t>е при 85/85,устройствата се изпитват при относителна влажност 85% и температура 85</w:t>
      </w:r>
      <w:r w:rsidR="00FB1DB0">
        <w:rPr>
          <w:rFonts w:cs="TimesNewRomanPS-ItalicMT"/>
          <w:b/>
          <w:iCs/>
          <w:sz w:val="36"/>
          <w:szCs w:val="36"/>
          <w:lang w:val="en-US"/>
        </w:rPr>
        <w:t>C</w:t>
      </w:r>
      <w:r w:rsidR="00FB1DB0">
        <w:rPr>
          <w:rFonts w:cs="TimesNewRomanPS-ItalicMT"/>
          <w:b/>
          <w:iCs/>
          <w:sz w:val="36"/>
          <w:szCs w:val="36"/>
        </w:rPr>
        <w:t xml:space="preserve">.Стресовото напрежение се добавя към този натиск,за да се намали продължителността на тестването.Времето заповреда(отказ) на устройството работещо под условията,температура,относителна влажност и напрежение,се изразява в   </w:t>
      </w:r>
      <w:r w:rsidR="00947904">
        <w:rPr>
          <w:rFonts w:cs="TimesNewRomanPS-ItalicMT"/>
          <w:b/>
          <w:iCs/>
          <w:sz w:val="36"/>
          <w:szCs w:val="36"/>
        </w:rPr>
        <w:t>:</w:t>
      </w:r>
    </w:p>
    <w:p w:rsidR="00947904" w:rsidRDefault="00947904" w:rsidP="00226414">
      <w:pPr>
        <w:rPr>
          <w:rFonts w:cs="TimesNewRomanPS-ItalicMT"/>
          <w:b/>
          <w:iCs/>
          <w:sz w:val="36"/>
          <w:szCs w:val="36"/>
        </w:rPr>
      </w:pPr>
      <w:r>
        <w:rPr>
          <w:rFonts w:cs="TimesNewRomanPS-ItalicMT"/>
          <w:b/>
          <w:iCs/>
          <w:noProof/>
          <w:sz w:val="36"/>
          <w:szCs w:val="36"/>
          <w:lang w:eastAsia="bg-BG"/>
        </w:rPr>
        <w:drawing>
          <wp:inline distT="0" distB="0" distL="0" distR="0">
            <wp:extent cx="1457325" cy="71374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57325" cy="713740"/>
                    </a:xfrm>
                    <a:prstGeom prst="rect">
                      <a:avLst/>
                    </a:prstGeom>
                    <a:noFill/>
                    <a:ln w="9525">
                      <a:noFill/>
                      <a:miter lim="800000"/>
                      <a:headEnd/>
                      <a:tailEnd/>
                    </a:ln>
                  </pic:spPr>
                </pic:pic>
              </a:graphicData>
            </a:graphic>
          </wp:inline>
        </w:drawing>
      </w:r>
    </w:p>
    <w:p w:rsidR="00947904" w:rsidRDefault="00947904" w:rsidP="00226414">
      <w:pPr>
        <w:rPr>
          <w:rFonts w:cs="TimesNewRomanPS-ItalicMT"/>
          <w:b/>
          <w:iCs/>
          <w:sz w:val="36"/>
          <w:szCs w:val="36"/>
        </w:rPr>
      </w:pPr>
      <w:r>
        <w:rPr>
          <w:rFonts w:cs="TimesNewRomanPS-ItalicMT"/>
          <w:b/>
          <w:iCs/>
          <w:sz w:val="36"/>
          <w:szCs w:val="36"/>
        </w:rPr>
        <w:t>Където,</w:t>
      </w:r>
    </w:p>
    <w:p w:rsidR="00947904" w:rsidRDefault="00947904" w:rsidP="00226414">
      <w:pPr>
        <w:rPr>
          <w:rFonts w:cs="TimesNewRomanPS-ItalicMT"/>
          <w:b/>
          <w:iCs/>
          <w:sz w:val="36"/>
          <w:szCs w:val="36"/>
        </w:rPr>
      </w:pPr>
      <w:r>
        <w:rPr>
          <w:rFonts w:cs="TimesNewRomanPS-ItalicMT"/>
          <w:b/>
          <w:iCs/>
          <w:sz w:val="36"/>
          <w:szCs w:val="36"/>
          <w:lang w:val="en-US"/>
        </w:rPr>
        <w:t>t-</w:t>
      </w:r>
      <w:r>
        <w:rPr>
          <w:rFonts w:cs="TimesNewRomanPS-ItalicMT"/>
          <w:b/>
          <w:iCs/>
          <w:sz w:val="36"/>
          <w:szCs w:val="36"/>
        </w:rPr>
        <w:t>време на провал,</w:t>
      </w:r>
    </w:p>
    <w:p w:rsidR="00947904" w:rsidRDefault="00947904" w:rsidP="00226414">
      <w:pPr>
        <w:rPr>
          <w:rFonts w:cs="TimesNewRomanPS-ItalicMT"/>
          <w:b/>
          <w:iCs/>
          <w:sz w:val="36"/>
          <w:szCs w:val="36"/>
        </w:rPr>
      </w:pPr>
      <w:r>
        <w:rPr>
          <w:rFonts w:cs="TimesNewRomanPS-ItalicMT"/>
          <w:b/>
          <w:iCs/>
          <w:sz w:val="36"/>
          <w:szCs w:val="36"/>
          <w:lang w:val="en-US"/>
        </w:rPr>
        <w:t>v-</w:t>
      </w:r>
      <w:r>
        <w:rPr>
          <w:rFonts w:cs="TimesNewRomanPS-ItalicMT"/>
          <w:b/>
          <w:iCs/>
          <w:sz w:val="36"/>
          <w:szCs w:val="36"/>
        </w:rPr>
        <w:t>прилаганите напрежения,</w:t>
      </w:r>
    </w:p>
    <w:p w:rsidR="00947904" w:rsidRDefault="00947904" w:rsidP="00226414">
      <w:pPr>
        <w:rPr>
          <w:rFonts w:cs="TimesNewRomanPS-ItalicMT"/>
          <w:b/>
          <w:iCs/>
          <w:sz w:val="36"/>
          <w:szCs w:val="36"/>
        </w:rPr>
      </w:pPr>
      <w:r>
        <w:rPr>
          <w:rFonts w:cs="TimesNewRomanPS-ItalicMT"/>
          <w:b/>
          <w:iCs/>
          <w:sz w:val="36"/>
          <w:szCs w:val="36"/>
          <w:lang w:val="en-US"/>
        </w:rPr>
        <w:t>E</w:t>
      </w:r>
      <w:r>
        <w:rPr>
          <w:rFonts w:cs="TimesNewRomanPS-ItalicMT"/>
          <w:b/>
          <w:iCs/>
          <w:sz w:val="36"/>
          <w:szCs w:val="36"/>
          <w:vertAlign w:val="subscript"/>
          <w:lang w:val="en-US"/>
        </w:rPr>
        <w:t>a</w:t>
      </w:r>
      <w:r>
        <w:rPr>
          <w:rFonts w:cs="TimesNewRomanPS-ItalicMT"/>
          <w:b/>
          <w:iCs/>
          <w:sz w:val="36"/>
          <w:szCs w:val="36"/>
          <w:lang w:val="en-US"/>
        </w:rPr>
        <w:t>-</w:t>
      </w:r>
      <w:r>
        <w:rPr>
          <w:rFonts w:cs="TimesNewRomanPS-ItalicMT"/>
          <w:b/>
          <w:iCs/>
          <w:sz w:val="36"/>
          <w:szCs w:val="36"/>
        </w:rPr>
        <w:t>активирана енергия,</w:t>
      </w:r>
    </w:p>
    <w:p w:rsidR="00947904" w:rsidRDefault="00947904" w:rsidP="00226414">
      <w:pPr>
        <w:rPr>
          <w:rFonts w:cs="TimesNewRomanPS-ItalicMT"/>
          <w:b/>
          <w:iCs/>
          <w:sz w:val="36"/>
          <w:szCs w:val="36"/>
        </w:rPr>
      </w:pPr>
      <w:r>
        <w:rPr>
          <w:rFonts w:cs="TimesNewRomanPS-ItalicMT"/>
          <w:b/>
          <w:iCs/>
          <w:sz w:val="36"/>
          <w:szCs w:val="36"/>
        </w:rPr>
        <w:t>К-константа на Болцман,</w:t>
      </w:r>
    </w:p>
    <w:p w:rsidR="00947904" w:rsidRDefault="00947904" w:rsidP="00226414">
      <w:pPr>
        <w:rPr>
          <w:rFonts w:cs="TimesNewRomanPS-ItalicMT"/>
          <w:b/>
          <w:iCs/>
          <w:sz w:val="36"/>
          <w:szCs w:val="36"/>
        </w:rPr>
      </w:pPr>
      <w:r>
        <w:rPr>
          <w:rFonts w:cs="TimesNewRomanPS-ItalicMT"/>
          <w:b/>
          <w:iCs/>
          <w:sz w:val="36"/>
          <w:szCs w:val="36"/>
        </w:rPr>
        <w:lastRenderedPageBreak/>
        <w:t>Т-абсолютна температура,</w:t>
      </w:r>
    </w:p>
    <w:p w:rsidR="00947904" w:rsidRDefault="00947904" w:rsidP="00226414">
      <w:pPr>
        <w:rPr>
          <w:rFonts w:cs="TimesNewRomanPS-ItalicMT"/>
          <w:b/>
          <w:iCs/>
          <w:sz w:val="36"/>
          <w:szCs w:val="36"/>
        </w:rPr>
      </w:pPr>
      <w:r>
        <w:rPr>
          <w:rFonts w:cs="TimesNewRomanPS-ItalicMT"/>
          <w:b/>
          <w:iCs/>
          <w:sz w:val="36"/>
          <w:szCs w:val="36"/>
        </w:rPr>
        <w:t>Бета-константа,</w:t>
      </w:r>
    </w:p>
    <w:p w:rsidR="00947904" w:rsidRDefault="00947904" w:rsidP="00226414">
      <w:pPr>
        <w:rPr>
          <w:rFonts w:cs="TimesNewRomanPS-ItalicMT"/>
          <w:b/>
          <w:iCs/>
          <w:sz w:val="36"/>
          <w:szCs w:val="36"/>
        </w:rPr>
      </w:pPr>
      <w:r>
        <w:rPr>
          <w:rFonts w:cs="TimesNewRomanPS-ItalicMT"/>
          <w:b/>
          <w:iCs/>
          <w:sz w:val="36"/>
          <w:szCs w:val="36"/>
          <w:lang w:val="en-US"/>
        </w:rPr>
        <w:t>RH-</w:t>
      </w:r>
      <w:r>
        <w:rPr>
          <w:rFonts w:cs="TimesNewRomanPS-ItalicMT"/>
          <w:b/>
          <w:iCs/>
          <w:sz w:val="36"/>
          <w:szCs w:val="36"/>
        </w:rPr>
        <w:t>относителна влажност на въздуха.</w:t>
      </w:r>
    </w:p>
    <w:p w:rsidR="00947904" w:rsidRDefault="00947904" w:rsidP="00226414">
      <w:pPr>
        <w:rPr>
          <w:rFonts w:cs="TimesNewRomanPS-ItalicMT"/>
          <w:b/>
          <w:iCs/>
          <w:sz w:val="36"/>
          <w:szCs w:val="36"/>
        </w:rPr>
      </w:pPr>
      <w:r>
        <w:rPr>
          <w:rFonts w:cs="TimesNewRomanPS-ItalicMT"/>
          <w:b/>
          <w:iCs/>
          <w:sz w:val="36"/>
          <w:szCs w:val="36"/>
        </w:rPr>
        <w:t>Нека означенията</w:t>
      </w:r>
      <w:r>
        <w:rPr>
          <w:rFonts w:cs="TimesNewRomanPS-ItalicMT"/>
          <w:b/>
          <w:iCs/>
          <w:sz w:val="36"/>
          <w:szCs w:val="36"/>
          <w:lang w:val="en-US"/>
        </w:rPr>
        <w:t xml:space="preserve"> s </w:t>
      </w:r>
      <w:r>
        <w:rPr>
          <w:rFonts w:cs="TimesNewRomanPS-ItalicMT"/>
          <w:b/>
          <w:iCs/>
          <w:sz w:val="36"/>
          <w:szCs w:val="36"/>
        </w:rPr>
        <w:t xml:space="preserve">и </w:t>
      </w:r>
      <w:r>
        <w:rPr>
          <w:rFonts w:cs="TimesNewRomanPS-ItalicMT"/>
          <w:b/>
          <w:iCs/>
          <w:sz w:val="36"/>
          <w:szCs w:val="36"/>
          <w:lang w:val="en-US"/>
        </w:rPr>
        <w:t xml:space="preserve">o </w:t>
      </w:r>
      <w:r>
        <w:rPr>
          <w:rFonts w:cs="TimesNewRomanPS-ItalicMT"/>
          <w:b/>
          <w:iCs/>
          <w:sz w:val="36"/>
          <w:szCs w:val="36"/>
        </w:rPr>
        <w:t>представяват ускорено напрежителни условия и съответноусловията за нормални работни условия.</w:t>
      </w:r>
    </w:p>
    <w:p w:rsidR="00947904" w:rsidRDefault="00947904" w:rsidP="00226414">
      <w:pPr>
        <w:rPr>
          <w:rFonts w:cs="TimesNewRomanPS-ItalicMT"/>
          <w:b/>
          <w:iCs/>
          <w:sz w:val="36"/>
          <w:szCs w:val="36"/>
        </w:rPr>
      </w:pPr>
      <w:r>
        <w:rPr>
          <w:rFonts w:cs="TimesNewRomanPS-ItalicMT"/>
          <w:b/>
          <w:iCs/>
          <w:sz w:val="36"/>
          <w:szCs w:val="36"/>
        </w:rPr>
        <w:t xml:space="preserve"> Ускореният коефициент се получава:</w:t>
      </w:r>
    </w:p>
    <w:p w:rsidR="00947904" w:rsidRDefault="00947904" w:rsidP="00226414">
      <w:pPr>
        <w:rPr>
          <w:rFonts w:cs="TimesNewRomanPS-ItalicMT"/>
          <w:b/>
          <w:iCs/>
          <w:sz w:val="36"/>
          <w:szCs w:val="36"/>
        </w:rPr>
      </w:pPr>
      <w:r>
        <w:rPr>
          <w:rFonts w:cs="TimesNewRomanPS-ItalicMT"/>
          <w:b/>
          <w:iCs/>
          <w:noProof/>
          <w:sz w:val="36"/>
          <w:szCs w:val="36"/>
          <w:lang w:eastAsia="bg-BG"/>
        </w:rPr>
        <w:drawing>
          <wp:inline distT="0" distB="0" distL="0" distR="0">
            <wp:extent cx="3004185" cy="894080"/>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04185" cy="894080"/>
                    </a:xfrm>
                    <a:prstGeom prst="rect">
                      <a:avLst/>
                    </a:prstGeom>
                    <a:noFill/>
                    <a:ln w="9525">
                      <a:noFill/>
                      <a:miter lim="800000"/>
                      <a:headEnd/>
                      <a:tailEnd/>
                    </a:ln>
                  </pic:spPr>
                </pic:pic>
              </a:graphicData>
            </a:graphic>
          </wp:inline>
        </w:drawing>
      </w:r>
    </w:p>
    <w:p w:rsidR="00947904" w:rsidRDefault="00947904" w:rsidP="00226414">
      <w:pPr>
        <w:rPr>
          <w:rFonts w:cs="TimesNewRomanPS-ItalicMT"/>
          <w:b/>
          <w:iCs/>
          <w:sz w:val="36"/>
          <w:szCs w:val="36"/>
        </w:rPr>
      </w:pPr>
      <w:r>
        <w:rPr>
          <w:rFonts w:cs="TimesNewRomanPS-ItalicMT"/>
          <w:b/>
          <w:iCs/>
          <w:sz w:val="36"/>
          <w:szCs w:val="36"/>
        </w:rPr>
        <w:t>Промените в микроелектрониката изискват от производителите,да помислят запо-бърза методика за откриване на повреди причинявани от корозията.Някои производители използват херметически тенджери под налчгане,за да предизвикат корозионни повреди в рамките на няколко дни от времето на тестване.Редица изследвания показват,че тестовете,при които се използва</w:t>
      </w:r>
      <w:r w:rsidR="004E4BA1">
        <w:rPr>
          <w:rFonts w:cs="TimesNewRomanPS-ItalicMT"/>
          <w:b/>
          <w:iCs/>
          <w:sz w:val="36"/>
          <w:szCs w:val="36"/>
        </w:rPr>
        <w:t xml:space="preserve"> херметическа среда с високо налягане и влажност са най-ефективни.При тчх пластмасовата обвивка на проводника се разлага много по –бързо(демек прониква влажност) в сравнение с други тестови методи.</w:t>
      </w:r>
    </w:p>
    <w:p w:rsidR="004E4BA1" w:rsidRDefault="004E4BA1" w:rsidP="00226414">
      <w:pPr>
        <w:rPr>
          <w:rFonts w:cs="TimesNewRomanPS-ItalicMT"/>
          <w:b/>
          <w:iCs/>
          <w:sz w:val="52"/>
          <w:szCs w:val="52"/>
        </w:rPr>
      </w:pPr>
      <w:r>
        <w:rPr>
          <w:rFonts w:cs="TimesNewRomanPS-ItalicMT"/>
          <w:b/>
          <w:iCs/>
          <w:sz w:val="52"/>
          <w:szCs w:val="52"/>
        </w:rPr>
        <w:t>8.4.4.3Взаимоотношение Температура–влага</w:t>
      </w:r>
    </w:p>
    <w:p w:rsidR="004E4BA1" w:rsidRDefault="004E4BA1" w:rsidP="00226414">
      <w:pPr>
        <w:rPr>
          <w:rFonts w:cs="TimesNewRomanPS-ItalicMT"/>
          <w:b/>
          <w:iCs/>
          <w:sz w:val="36"/>
          <w:szCs w:val="36"/>
        </w:rPr>
      </w:pPr>
      <w:r>
        <w:rPr>
          <w:rFonts w:cs="TimesNewRomanPS-ItalicMT"/>
          <w:b/>
          <w:iCs/>
          <w:sz w:val="36"/>
          <w:szCs w:val="36"/>
        </w:rPr>
        <w:lastRenderedPageBreak/>
        <w:t xml:space="preserve">При извършване на ускорен живото-тестващ анализ,връзката между живото-разпределението и </w:t>
      </w:r>
      <w:r>
        <w:rPr>
          <w:rFonts w:cs="TimesNewRomanPS-ItalicMT"/>
          <w:b/>
          <w:iCs/>
          <w:sz w:val="36"/>
          <w:szCs w:val="36"/>
          <w:lang w:val="en-US"/>
        </w:rPr>
        <w:t>liff-sress</w:t>
      </w:r>
      <w:r>
        <w:rPr>
          <w:rFonts w:cs="TimesNewRomanPS-ItalicMT"/>
          <w:b/>
          <w:iCs/>
          <w:sz w:val="36"/>
          <w:szCs w:val="36"/>
        </w:rPr>
        <w:t xml:space="preserve"> са задалжителни.Взаимоотношението температура–влага(</w:t>
      </w:r>
      <w:r>
        <w:rPr>
          <w:rFonts w:cs="TimesNewRomanPS-ItalicMT"/>
          <w:b/>
          <w:iCs/>
          <w:sz w:val="36"/>
          <w:szCs w:val="36"/>
          <w:lang w:val="en-US"/>
        </w:rPr>
        <w:t>T-H)</w:t>
      </w:r>
      <w:r>
        <w:rPr>
          <w:rFonts w:cs="TimesNewRomanPS-ItalicMT"/>
          <w:b/>
          <w:iCs/>
          <w:sz w:val="36"/>
          <w:szCs w:val="36"/>
        </w:rPr>
        <w:t xml:space="preserve">,е вариант на взаимоотношението </w:t>
      </w:r>
      <w:r>
        <w:rPr>
          <w:rFonts w:cs="TimesNewRomanPS-ItalicMT"/>
          <w:b/>
          <w:iCs/>
          <w:sz w:val="36"/>
          <w:szCs w:val="36"/>
          <w:lang w:val="en-US"/>
        </w:rPr>
        <w:t>Eyring</w:t>
      </w:r>
      <w:r>
        <w:rPr>
          <w:rFonts w:cs="TimesNewRomanPS-ItalicMT"/>
          <w:b/>
          <w:iCs/>
          <w:sz w:val="36"/>
          <w:szCs w:val="36"/>
        </w:rPr>
        <w:t>,който е бил предложен за предсказване на живота след като са използвани условията за ускорено тестване на напрежителните фактори температура и влажност,по време на теста.</w:t>
      </w:r>
    </w:p>
    <w:p w:rsidR="004E4BA1" w:rsidRDefault="004E4BA1" w:rsidP="00226414">
      <w:pPr>
        <w:rPr>
          <w:rFonts w:cs="TimesNewRomanPS-ItalicMT"/>
          <w:b/>
          <w:iCs/>
          <w:sz w:val="36"/>
          <w:szCs w:val="36"/>
        </w:rPr>
      </w:pPr>
      <w:r>
        <w:rPr>
          <w:rFonts w:cs="TimesNewRomanPS-ItalicMT"/>
          <w:b/>
          <w:iCs/>
          <w:sz w:val="36"/>
          <w:szCs w:val="36"/>
        </w:rPr>
        <w:t>Този комбинационен модел се получава чрез:</w:t>
      </w:r>
    </w:p>
    <w:p w:rsidR="004E4BA1" w:rsidRDefault="004E4BA1" w:rsidP="00226414">
      <w:pPr>
        <w:rPr>
          <w:rFonts w:cs="TimesNewRomanPS-ItalicMT"/>
          <w:b/>
          <w:iCs/>
          <w:sz w:val="36"/>
          <w:szCs w:val="36"/>
        </w:rPr>
      </w:pPr>
      <w:r>
        <w:rPr>
          <w:rFonts w:cs="TimesNewRomanPS-ItalicMT"/>
          <w:b/>
          <w:iCs/>
          <w:noProof/>
          <w:sz w:val="36"/>
          <w:szCs w:val="36"/>
          <w:lang w:eastAsia="bg-BG"/>
        </w:rPr>
        <w:drawing>
          <wp:inline distT="0" distB="0" distL="0" distR="0">
            <wp:extent cx="1647825" cy="51244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647825" cy="512445"/>
                    </a:xfrm>
                    <a:prstGeom prst="rect">
                      <a:avLst/>
                    </a:prstGeom>
                    <a:noFill/>
                    <a:ln w="9525">
                      <a:noFill/>
                      <a:miter lim="800000"/>
                      <a:headEnd/>
                      <a:tailEnd/>
                    </a:ln>
                  </pic:spPr>
                </pic:pic>
              </a:graphicData>
            </a:graphic>
          </wp:inline>
        </w:drawing>
      </w:r>
      <w:r>
        <w:rPr>
          <w:rFonts w:cs="TimesNewRomanPS-ItalicMT"/>
          <w:b/>
          <w:iCs/>
          <w:sz w:val="36"/>
          <w:szCs w:val="36"/>
        </w:rPr>
        <w:t>Където</w:t>
      </w:r>
    </w:p>
    <w:p w:rsidR="004E4BA1" w:rsidRDefault="004E4BA1" w:rsidP="00226414">
      <w:pPr>
        <w:rPr>
          <w:rFonts w:cs="TimesNewRomanPS-ItalicMT"/>
          <w:b/>
          <w:iCs/>
          <w:sz w:val="36"/>
          <w:szCs w:val="36"/>
        </w:rPr>
      </w:pPr>
      <w:r>
        <w:rPr>
          <w:rFonts w:cs="TimesNewRomanPS-ItalicMT"/>
          <w:b/>
          <w:iCs/>
          <w:sz w:val="36"/>
          <w:szCs w:val="36"/>
        </w:rPr>
        <w:t>Ф-един от трите параметъра,които се определят,</w:t>
      </w:r>
    </w:p>
    <w:p w:rsidR="004E4BA1" w:rsidRDefault="004E4BA1" w:rsidP="00226414">
      <w:pPr>
        <w:rPr>
          <w:rFonts w:cs="TimesNewRomanPS-ItalicMT"/>
          <w:b/>
          <w:iCs/>
          <w:sz w:val="36"/>
          <w:szCs w:val="36"/>
        </w:rPr>
      </w:pPr>
      <w:r>
        <w:rPr>
          <w:rFonts w:cs="TimesNewRomanPS-ItalicMT"/>
          <w:b/>
          <w:iCs/>
          <w:sz w:val="36"/>
          <w:szCs w:val="36"/>
          <w:lang w:val="en-US"/>
        </w:rPr>
        <w:t>b</w:t>
      </w:r>
      <w:r>
        <w:rPr>
          <w:rFonts w:cs="TimesNewRomanPS-ItalicMT"/>
          <w:b/>
          <w:iCs/>
          <w:sz w:val="36"/>
          <w:szCs w:val="36"/>
        </w:rPr>
        <w:t>-е вторият от трите параметри</w:t>
      </w:r>
      <w:r w:rsidR="00E60B51">
        <w:rPr>
          <w:rFonts w:cs="TimesNewRomanPS-ItalicMT"/>
          <w:b/>
          <w:iCs/>
          <w:sz w:val="36"/>
          <w:szCs w:val="36"/>
        </w:rPr>
        <w:t>,за да се определи(също познат като активиране на енергия от влажност на въздуха),</w:t>
      </w:r>
    </w:p>
    <w:p w:rsidR="00E60B51" w:rsidRDefault="00E60B51" w:rsidP="00226414">
      <w:pPr>
        <w:rPr>
          <w:rFonts w:cs="TimesNewRomanPS-ItalicMT"/>
          <w:b/>
          <w:iCs/>
          <w:sz w:val="36"/>
          <w:szCs w:val="36"/>
        </w:rPr>
      </w:pPr>
      <w:r>
        <w:rPr>
          <w:rFonts w:cs="TimesNewRomanPS-ItalicMT"/>
          <w:b/>
          <w:iCs/>
          <w:sz w:val="36"/>
          <w:szCs w:val="36"/>
        </w:rPr>
        <w:t>А-константа,</w:t>
      </w:r>
    </w:p>
    <w:p w:rsidR="00E60B51" w:rsidRDefault="00E60B51" w:rsidP="00226414">
      <w:pPr>
        <w:rPr>
          <w:rFonts w:cs="TimesNewRomanPS-ItalicMT"/>
          <w:b/>
          <w:iCs/>
          <w:sz w:val="36"/>
          <w:szCs w:val="36"/>
        </w:rPr>
      </w:pPr>
      <w:r>
        <w:rPr>
          <w:rFonts w:cs="TimesNewRomanPS-ItalicMT"/>
          <w:b/>
          <w:iCs/>
          <w:sz w:val="36"/>
          <w:szCs w:val="36"/>
          <w:lang w:val="en-US"/>
        </w:rPr>
        <w:t>U-</w:t>
      </w:r>
      <w:r>
        <w:rPr>
          <w:rFonts w:cs="TimesNewRomanPS-ItalicMT"/>
          <w:b/>
          <w:iCs/>
          <w:sz w:val="36"/>
          <w:szCs w:val="36"/>
        </w:rPr>
        <w:t>относителна влажност на въздуха(след десетичната запетая или процент),</w:t>
      </w:r>
    </w:p>
    <w:p w:rsidR="00E60B51" w:rsidRDefault="00E60B51" w:rsidP="00226414">
      <w:pPr>
        <w:rPr>
          <w:rFonts w:cs="TimesNewRomanPS-ItalicMT"/>
          <w:b/>
          <w:iCs/>
          <w:sz w:val="36"/>
          <w:szCs w:val="36"/>
        </w:rPr>
      </w:pPr>
      <w:r>
        <w:rPr>
          <w:rFonts w:cs="TimesNewRomanPS-ItalicMT"/>
          <w:b/>
          <w:iCs/>
          <w:sz w:val="36"/>
          <w:szCs w:val="36"/>
          <w:lang w:val="en-US"/>
        </w:rPr>
        <w:t>V</w:t>
      </w:r>
      <w:r>
        <w:rPr>
          <w:rFonts w:cs="TimesNewRomanPS-ItalicMT"/>
          <w:b/>
          <w:iCs/>
          <w:sz w:val="36"/>
          <w:szCs w:val="36"/>
        </w:rPr>
        <w:t>-температура(в абсолютни единици)</w:t>
      </w:r>
    </w:p>
    <w:p w:rsidR="00E60B51" w:rsidRDefault="00E60B51" w:rsidP="00226414">
      <w:pPr>
        <w:rPr>
          <w:rFonts w:cs="TimesNewRomanPS-ItalicMT"/>
          <w:b/>
          <w:iCs/>
          <w:sz w:val="36"/>
          <w:szCs w:val="36"/>
        </w:rPr>
      </w:pPr>
      <w:r>
        <w:rPr>
          <w:rFonts w:cs="TimesNewRomanPS-ItalicMT"/>
          <w:b/>
          <w:iCs/>
          <w:sz w:val="36"/>
          <w:szCs w:val="36"/>
        </w:rPr>
        <w:t>Взаимоотношението температура-влага може да се линиаризира и нанесе върху живота срещу напрежението,</w:t>
      </w:r>
    </w:p>
    <w:p w:rsidR="00E60B51" w:rsidRDefault="00E60B51" w:rsidP="00226414">
      <w:pPr>
        <w:rPr>
          <w:rFonts w:cs="TimesNewRomanPS-ItalicMT"/>
          <w:b/>
          <w:iCs/>
          <w:sz w:val="36"/>
          <w:szCs w:val="36"/>
        </w:rPr>
      </w:pPr>
      <w:r>
        <w:rPr>
          <w:rFonts w:cs="TimesNewRomanPS-ItalicMT"/>
          <w:b/>
          <w:iCs/>
          <w:noProof/>
          <w:sz w:val="36"/>
          <w:szCs w:val="36"/>
          <w:lang w:eastAsia="bg-BG"/>
        </w:rPr>
        <w:drawing>
          <wp:inline distT="0" distB="0" distL="0" distR="0">
            <wp:extent cx="2582545" cy="552450"/>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82545" cy="552450"/>
                    </a:xfrm>
                    <a:prstGeom prst="rect">
                      <a:avLst/>
                    </a:prstGeom>
                    <a:noFill/>
                    <a:ln w="9525">
                      <a:noFill/>
                      <a:miter lim="800000"/>
                      <a:headEnd/>
                      <a:tailEnd/>
                    </a:ln>
                  </pic:spPr>
                </pic:pic>
              </a:graphicData>
            </a:graphic>
          </wp:inline>
        </w:drawing>
      </w:r>
    </w:p>
    <w:p w:rsidR="00E60B51" w:rsidRDefault="00E60B51" w:rsidP="00226414">
      <w:pPr>
        <w:rPr>
          <w:rFonts w:cs="TimesNewRomanPS-ItalicMT"/>
          <w:b/>
          <w:iCs/>
          <w:sz w:val="36"/>
          <w:szCs w:val="36"/>
        </w:rPr>
      </w:pPr>
      <w:r>
        <w:rPr>
          <w:rFonts w:cs="TimesNewRomanPS-ItalicMT"/>
          <w:b/>
          <w:iCs/>
          <w:sz w:val="36"/>
          <w:szCs w:val="36"/>
        </w:rPr>
        <w:lastRenderedPageBreak/>
        <w:t>Тъй като живота е функция на две напрежения,живота срещу напрежението мойе само да се запази едно от двете напрежения константа,а другото да варира.Това ще даде права линия като е описано от горната формула,когато скокът на напрежението,който се дължи на фиксираната стойност,става друга константа.</w:t>
      </w:r>
    </w:p>
    <w:p w:rsidR="00E60B51" w:rsidRDefault="00E60B51" w:rsidP="00226414">
      <w:pPr>
        <w:rPr>
          <w:rFonts w:cs="TimesNewRomanPS-ItalicMT"/>
          <w:b/>
          <w:iCs/>
          <w:sz w:val="52"/>
          <w:szCs w:val="52"/>
        </w:rPr>
      </w:pPr>
      <w:r>
        <w:rPr>
          <w:rFonts w:cs="TimesNewRomanPS-ItalicMT"/>
          <w:b/>
          <w:iCs/>
          <w:sz w:val="52"/>
          <w:szCs w:val="52"/>
        </w:rPr>
        <w:t>8.4.4.4.Откази причинени от износване</w:t>
      </w:r>
    </w:p>
    <w:p w:rsidR="00E60B51" w:rsidRDefault="009C6165" w:rsidP="00226414">
      <w:pPr>
        <w:rPr>
          <w:rFonts w:cs="TimesNewRomanPS-ItalicMT"/>
          <w:b/>
          <w:iCs/>
          <w:sz w:val="36"/>
          <w:szCs w:val="36"/>
        </w:rPr>
      </w:pPr>
      <w:r>
        <w:rPr>
          <w:rFonts w:cs="TimesNewRomanPS-ItalicMT"/>
          <w:b/>
          <w:iCs/>
          <w:sz w:val="36"/>
          <w:szCs w:val="36"/>
        </w:rPr>
        <w:t>Когато повтарящите се цикли от напрежения се прилагат върху материали,износващите напрежения се появяват с по-малка тежест,отколкото максималната силана материалите,поради натрупването на щети.Натрупаното износване кара материалите да се разтягат,което се изразява в счупване в точката на прекъсване,материала дефектира или се нарчзват или надраскват,където напрежението е наи-голямо.</w:t>
      </w:r>
      <w:r>
        <w:rPr>
          <w:rFonts w:cs="TimesNewRomanPS-ItalicMT"/>
          <w:b/>
          <w:iCs/>
          <w:sz w:val="36"/>
          <w:szCs w:val="36"/>
        </w:rPr>
        <w:br/>
        <w:t xml:space="preserve">  Типичен модел за откази причинени от износване на закрепена споика се дава от :</w:t>
      </w:r>
    </w:p>
    <w:p w:rsidR="009C6165" w:rsidRDefault="009C6165" w:rsidP="00226414">
      <w:pPr>
        <w:rPr>
          <w:rFonts w:cs="TimesNewRomanPS-ItalicMT"/>
          <w:b/>
          <w:iCs/>
          <w:sz w:val="36"/>
          <w:szCs w:val="36"/>
        </w:rPr>
      </w:pPr>
      <w:r>
        <w:rPr>
          <w:rFonts w:cs="TimesNewRomanPS-ItalicMT"/>
          <w:b/>
          <w:iCs/>
          <w:noProof/>
          <w:sz w:val="36"/>
          <w:szCs w:val="36"/>
          <w:lang w:eastAsia="bg-BG"/>
        </w:rPr>
        <w:drawing>
          <wp:inline distT="0" distB="0" distL="0" distR="0">
            <wp:extent cx="3486785" cy="8940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486785" cy="894080"/>
                    </a:xfrm>
                    <a:prstGeom prst="rect">
                      <a:avLst/>
                    </a:prstGeom>
                    <a:noFill/>
                    <a:ln w="9525">
                      <a:noFill/>
                      <a:miter lim="800000"/>
                      <a:headEnd/>
                      <a:tailEnd/>
                    </a:ln>
                  </pic:spPr>
                </pic:pic>
              </a:graphicData>
            </a:graphic>
          </wp:inline>
        </w:drawing>
      </w:r>
    </w:p>
    <w:p w:rsidR="009C6165" w:rsidRDefault="009C6165" w:rsidP="00226414">
      <w:pPr>
        <w:rPr>
          <w:rFonts w:cs="TimesNewRomanPS-ItalicMT"/>
          <w:b/>
          <w:iCs/>
          <w:sz w:val="36"/>
          <w:szCs w:val="36"/>
        </w:rPr>
      </w:pPr>
      <w:r>
        <w:rPr>
          <w:rFonts w:cs="TimesNewRomanPS-ItalicMT"/>
          <w:b/>
          <w:iCs/>
          <w:sz w:val="36"/>
          <w:szCs w:val="36"/>
        </w:rPr>
        <w:t>Където:</w:t>
      </w:r>
    </w:p>
    <w:p w:rsidR="009C6165" w:rsidRDefault="009C6165" w:rsidP="00226414">
      <w:pPr>
        <w:rPr>
          <w:rStyle w:val="shorttext"/>
          <w:sz w:val="36"/>
          <w:szCs w:val="36"/>
          <w:lang w:val="en-US"/>
        </w:rPr>
      </w:pPr>
      <w:r>
        <w:rPr>
          <w:rFonts w:cs="TimesNewRomanPS-ItalicMT"/>
          <w:b/>
          <w:iCs/>
          <w:sz w:val="36"/>
          <w:szCs w:val="36"/>
          <w:lang w:val="en-US"/>
        </w:rPr>
        <w:t>N</w:t>
      </w:r>
      <w:r>
        <w:rPr>
          <w:rFonts w:cs="TimesNewRomanPS-ItalicMT"/>
          <w:b/>
          <w:iCs/>
          <w:sz w:val="36"/>
          <w:szCs w:val="36"/>
          <w:vertAlign w:val="subscript"/>
          <w:lang w:val="en-US"/>
        </w:rPr>
        <w:t>f</w:t>
      </w:r>
      <w:r w:rsidR="00925BC6">
        <w:rPr>
          <w:rFonts w:cs="TimesNewRomanPS-ItalicMT"/>
          <w:b/>
          <w:iCs/>
          <w:sz w:val="36"/>
          <w:szCs w:val="36"/>
          <w:lang w:val="en-US"/>
        </w:rPr>
        <w:t>(x%)-</w:t>
      </w:r>
      <w:r w:rsidR="00925BC6" w:rsidRPr="00925BC6">
        <w:rPr>
          <w:rStyle w:val="shorttext"/>
          <w:b/>
          <w:sz w:val="36"/>
          <w:szCs w:val="36"/>
        </w:rPr>
        <w:t>броят на циклите, които отговарят на сто повреди</w:t>
      </w:r>
      <w:r w:rsidR="00925BC6" w:rsidRPr="00925BC6">
        <w:rPr>
          <w:rStyle w:val="shorttext"/>
          <w:b/>
          <w:sz w:val="36"/>
          <w:szCs w:val="36"/>
          <w:lang w:val="en-US"/>
        </w:rPr>
        <w:t>,</w:t>
      </w:r>
    </w:p>
    <w:p w:rsidR="00925BC6" w:rsidRPr="00925BC6" w:rsidRDefault="00925BC6" w:rsidP="00925BC6">
      <w:pPr>
        <w:pStyle w:val="ListParagraph"/>
        <w:numPr>
          <w:ilvl w:val="0"/>
          <w:numId w:val="1"/>
        </w:numPr>
        <w:rPr>
          <w:rStyle w:val="shorttext"/>
          <w:color w:val="000000"/>
          <w:sz w:val="36"/>
          <w:szCs w:val="36"/>
          <w:shd w:val="clear" w:color="auto" w:fill="E6ECF9"/>
          <w:lang w:val="en-US"/>
        </w:rPr>
      </w:pPr>
      <w:r w:rsidRPr="00925BC6">
        <w:rPr>
          <w:rFonts w:cs="TimesNewRomanPS-ItalicMT"/>
          <w:b/>
          <w:iCs/>
          <w:sz w:val="36"/>
          <w:szCs w:val="36"/>
          <w:lang w:val="en-US"/>
        </w:rPr>
        <w:t>-</w:t>
      </w:r>
      <w:r w:rsidRPr="00925BC6">
        <w:rPr>
          <w:rStyle w:val="shorttext"/>
          <w:b/>
          <w:color w:val="000000"/>
          <w:sz w:val="36"/>
          <w:szCs w:val="36"/>
          <w:shd w:val="clear" w:color="auto" w:fill="E6ECF9"/>
        </w:rPr>
        <w:t>спойката ковкост</w:t>
      </w:r>
      <w:r w:rsidRPr="00925BC6">
        <w:rPr>
          <w:rStyle w:val="shorttext"/>
          <w:b/>
          <w:color w:val="000000"/>
          <w:sz w:val="36"/>
          <w:szCs w:val="36"/>
          <w:shd w:val="clear" w:color="auto" w:fill="E6ECF9"/>
          <w:lang w:val="en-US"/>
        </w:rPr>
        <w:t>,</w:t>
      </w:r>
    </w:p>
    <w:p w:rsidR="00925BC6" w:rsidRPr="00925BC6" w:rsidRDefault="00925BC6" w:rsidP="00925BC6">
      <w:pPr>
        <w:pStyle w:val="ListParagraph"/>
        <w:rPr>
          <w:rFonts w:cs="TimesNewRomanPS-ItalicMT"/>
          <w:b/>
          <w:iCs/>
          <w:sz w:val="36"/>
          <w:szCs w:val="36"/>
          <w:lang w:val="en-US"/>
        </w:rPr>
      </w:pPr>
      <w:r>
        <w:rPr>
          <w:rFonts w:cs="TimesNewRomanPS-ItalicMT"/>
          <w:b/>
          <w:iCs/>
          <w:sz w:val="36"/>
          <w:szCs w:val="36"/>
          <w:lang w:val="en-US"/>
        </w:rPr>
        <w:t>F-</w:t>
      </w:r>
      <w:r w:rsidRPr="00925BC6">
        <w:rPr>
          <w:rStyle w:val="shorttext"/>
          <w:b/>
          <w:sz w:val="36"/>
          <w:szCs w:val="36"/>
        </w:rPr>
        <w:t>експериментален фактор (Engelmaier, 1993),</w:t>
      </w:r>
    </w:p>
    <w:p w:rsidR="00E76F9A" w:rsidRDefault="00925BC6" w:rsidP="00226414">
      <w:pPr>
        <w:rPr>
          <w:rStyle w:val="shorttext"/>
          <w:b/>
          <w:sz w:val="36"/>
          <w:szCs w:val="36"/>
          <w:lang w:val="en-US"/>
        </w:rPr>
      </w:pPr>
      <w:r>
        <w:rPr>
          <w:rFonts w:cs="TimesNewRomanPS-ItalicMT"/>
          <w:b/>
          <w:iCs/>
          <w:sz w:val="36"/>
          <w:szCs w:val="36"/>
          <w:lang w:val="en-US"/>
        </w:rPr>
        <w:lastRenderedPageBreak/>
        <w:t>h</w:t>
      </w:r>
      <w:r>
        <w:rPr>
          <w:rFonts w:cs="TimesNewRomanPS-ItalicMT"/>
          <w:b/>
          <w:iCs/>
          <w:sz w:val="36"/>
          <w:szCs w:val="36"/>
        </w:rPr>
        <w:t xml:space="preserve"> и</w:t>
      </w:r>
      <w:r>
        <w:rPr>
          <w:rFonts w:cs="TimesNewRomanPS-ItalicMT"/>
          <w:b/>
          <w:iCs/>
          <w:sz w:val="36"/>
          <w:szCs w:val="36"/>
          <w:lang w:val="en-US"/>
        </w:rPr>
        <w:t xml:space="preserve"> L</w:t>
      </w:r>
      <w:r>
        <w:rPr>
          <w:rFonts w:cs="TimesNewRomanPS-ItalicMT"/>
          <w:b/>
          <w:iCs/>
          <w:sz w:val="36"/>
          <w:szCs w:val="36"/>
          <w:vertAlign w:val="subscript"/>
          <w:lang w:val="en-US"/>
        </w:rPr>
        <w:t>D</w:t>
      </w:r>
      <w:r>
        <w:rPr>
          <w:rFonts w:cs="TimesNewRomanPS-ItalicMT"/>
          <w:b/>
          <w:iCs/>
          <w:sz w:val="36"/>
          <w:szCs w:val="36"/>
          <w:lang w:val="en-US"/>
        </w:rPr>
        <w:t>-</w:t>
      </w:r>
      <w:r w:rsidRPr="00925BC6">
        <w:rPr>
          <w:rStyle w:val="shorttext"/>
          <w:b/>
          <w:sz w:val="36"/>
          <w:szCs w:val="36"/>
        </w:rPr>
        <w:t>Размерите на спойка закрепване</w:t>
      </w:r>
      <w:r>
        <w:rPr>
          <w:rStyle w:val="shorttext"/>
          <w:b/>
          <w:sz w:val="36"/>
          <w:szCs w:val="36"/>
          <w:lang w:val="en-US"/>
        </w:rPr>
        <w:t>,</w:t>
      </w:r>
    </w:p>
    <w:p w:rsidR="00925BC6" w:rsidRDefault="00925BC6" w:rsidP="00925BC6">
      <w:pPr>
        <w:pStyle w:val="ListParagraph"/>
        <w:numPr>
          <w:ilvl w:val="0"/>
          <w:numId w:val="2"/>
        </w:numPr>
        <w:rPr>
          <w:rStyle w:val="shorttext"/>
          <w:b/>
          <w:sz w:val="36"/>
          <w:szCs w:val="36"/>
          <w:lang w:val="en-US"/>
        </w:rPr>
      </w:pPr>
      <w:r w:rsidRPr="00925BC6">
        <w:rPr>
          <w:rFonts w:cs="TimesNewRomanPS-ItalicMT"/>
          <w:b/>
          <w:iCs/>
          <w:sz w:val="36"/>
          <w:szCs w:val="36"/>
          <w:lang w:val="en-US"/>
        </w:rPr>
        <w:t>-</w:t>
      </w:r>
      <w:r w:rsidRPr="00925BC6">
        <w:rPr>
          <w:rStyle w:val="shorttext"/>
          <w:b/>
          <w:sz w:val="36"/>
          <w:szCs w:val="36"/>
        </w:rPr>
        <w:t>коефициент на разликите в топлинно разширение коефициент на</w:t>
      </w:r>
      <w:r w:rsidRPr="00925BC6">
        <w:rPr>
          <w:b/>
          <w:sz w:val="36"/>
          <w:szCs w:val="36"/>
        </w:rPr>
        <w:br/>
      </w:r>
      <w:r w:rsidRPr="00925BC6">
        <w:rPr>
          <w:rStyle w:val="shorttext"/>
          <w:b/>
          <w:sz w:val="36"/>
          <w:szCs w:val="36"/>
        </w:rPr>
        <w:t>компонент и субстрат (произвежда стрес)</w:t>
      </w:r>
      <w:r w:rsidRPr="00925BC6">
        <w:rPr>
          <w:rStyle w:val="shorttext"/>
          <w:b/>
          <w:sz w:val="36"/>
          <w:szCs w:val="36"/>
          <w:lang w:val="en-US"/>
        </w:rPr>
        <w:t>,</w:t>
      </w:r>
    </w:p>
    <w:p w:rsidR="00925BC6" w:rsidRDefault="00925BC6" w:rsidP="00925BC6">
      <w:pPr>
        <w:pStyle w:val="ListParagraph"/>
        <w:numPr>
          <w:ilvl w:val="0"/>
          <w:numId w:val="3"/>
        </w:numPr>
        <w:rPr>
          <w:rStyle w:val="shorttext"/>
          <w:b/>
          <w:color w:val="000000"/>
          <w:sz w:val="36"/>
          <w:szCs w:val="36"/>
          <w:shd w:val="clear" w:color="auto" w:fill="E6ECF9"/>
        </w:rPr>
      </w:pPr>
      <w:r>
        <w:rPr>
          <w:b/>
          <w:sz w:val="36"/>
          <w:szCs w:val="36"/>
          <w:lang w:val="en-US"/>
        </w:rPr>
        <w:t>-</w:t>
      </w:r>
      <w:r w:rsidRPr="00925BC6">
        <w:rPr>
          <w:rStyle w:val="shorttext"/>
          <w:b/>
          <w:color w:val="000000"/>
          <w:sz w:val="36"/>
          <w:szCs w:val="36"/>
          <w:shd w:val="clear" w:color="auto" w:fill="E6ECF9"/>
        </w:rPr>
        <w:t>ефективно термич</w:t>
      </w:r>
      <w:r>
        <w:rPr>
          <w:rStyle w:val="shorttext"/>
          <w:b/>
          <w:color w:val="000000"/>
          <w:sz w:val="36"/>
          <w:szCs w:val="36"/>
          <w:shd w:val="clear" w:color="auto" w:fill="E6ECF9"/>
          <w:lang w:val="en-US"/>
        </w:rPr>
        <w:t>e</w:t>
      </w:r>
      <w:r>
        <w:rPr>
          <w:rStyle w:val="shorttext"/>
          <w:b/>
          <w:color w:val="000000"/>
          <w:sz w:val="36"/>
          <w:szCs w:val="36"/>
          <w:shd w:val="clear" w:color="auto" w:fill="E6ECF9"/>
        </w:rPr>
        <w:t>н</w:t>
      </w:r>
      <w:r w:rsidRPr="00925BC6">
        <w:rPr>
          <w:rStyle w:val="shorttext"/>
          <w:b/>
          <w:color w:val="000000"/>
          <w:sz w:val="36"/>
          <w:szCs w:val="36"/>
          <w:shd w:val="clear" w:color="auto" w:fill="E6ECF9"/>
        </w:rPr>
        <w:t xml:space="preserve"> кръг</w:t>
      </w:r>
      <w:r>
        <w:rPr>
          <w:rStyle w:val="shorttext"/>
          <w:b/>
          <w:color w:val="000000"/>
          <w:sz w:val="36"/>
          <w:szCs w:val="36"/>
          <w:shd w:val="clear" w:color="auto" w:fill="E6ECF9"/>
        </w:rPr>
        <w:t>ов обхват</w:t>
      </w:r>
      <w:r w:rsidRPr="00925BC6">
        <w:rPr>
          <w:rStyle w:val="shorttext"/>
          <w:b/>
          <w:color w:val="000000"/>
          <w:sz w:val="36"/>
          <w:szCs w:val="36"/>
          <w:shd w:val="clear" w:color="auto" w:fill="E6ECF9"/>
        </w:rPr>
        <w:t>,</w:t>
      </w:r>
    </w:p>
    <w:p w:rsidR="00925BC6" w:rsidRDefault="00925BC6" w:rsidP="00925BC6">
      <w:pPr>
        <w:pStyle w:val="ListParagraph"/>
        <w:rPr>
          <w:rStyle w:val="mediumtext"/>
          <w:b/>
          <w:sz w:val="36"/>
          <w:szCs w:val="36"/>
        </w:rPr>
      </w:pPr>
      <w:r>
        <w:rPr>
          <w:b/>
          <w:sz w:val="36"/>
          <w:szCs w:val="36"/>
          <w:lang w:val="en-US"/>
        </w:rPr>
        <w:t>c-</w:t>
      </w:r>
      <w:r w:rsidRPr="00925BC6">
        <w:rPr>
          <w:rStyle w:val="mediumtext"/>
          <w:b/>
          <w:sz w:val="36"/>
          <w:szCs w:val="36"/>
        </w:rPr>
        <w:t>константа, която се отнася за средната температура на спойка съвместни</w:t>
      </w:r>
      <w:r w:rsidRPr="00925BC6">
        <w:rPr>
          <w:b/>
          <w:sz w:val="36"/>
          <w:szCs w:val="36"/>
        </w:rPr>
        <w:br/>
      </w:r>
      <w:r w:rsidRPr="00925BC6">
        <w:rPr>
          <w:rStyle w:val="mediumtext"/>
          <w:b/>
          <w:sz w:val="36"/>
          <w:szCs w:val="36"/>
        </w:rPr>
        <w:t>и времето за почивка и стрес пълзене на цикъл,</w:t>
      </w:r>
    </w:p>
    <w:p w:rsidR="00925BC6" w:rsidRPr="00925BC6" w:rsidRDefault="00925BC6" w:rsidP="00925BC6">
      <w:pPr>
        <w:pStyle w:val="ListParagraph"/>
        <w:rPr>
          <w:b/>
          <w:sz w:val="36"/>
          <w:szCs w:val="36"/>
        </w:rPr>
      </w:pPr>
      <w:r>
        <w:rPr>
          <w:b/>
          <w:noProof/>
          <w:sz w:val="36"/>
          <w:szCs w:val="36"/>
          <w:lang w:eastAsia="bg-BG"/>
        </w:rPr>
        <w:drawing>
          <wp:inline distT="0" distB="0" distL="0" distR="0">
            <wp:extent cx="241300" cy="291465"/>
            <wp:effectExtent l="1905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241300" cy="291465"/>
                    </a:xfrm>
                    <a:prstGeom prst="rect">
                      <a:avLst/>
                    </a:prstGeom>
                    <a:noFill/>
                    <a:ln w="9525">
                      <a:noFill/>
                      <a:miter lim="800000"/>
                      <a:headEnd/>
                      <a:tailEnd/>
                    </a:ln>
                  </pic:spPr>
                </pic:pic>
              </a:graphicData>
            </a:graphic>
          </wp:inline>
        </w:drawing>
      </w:r>
      <w:r w:rsidR="00A77793">
        <w:rPr>
          <w:b/>
          <w:sz w:val="36"/>
          <w:szCs w:val="36"/>
        </w:rPr>
        <w:t>-</w:t>
      </w:r>
      <w:r w:rsidR="00A77793" w:rsidRPr="00A77793">
        <w:rPr>
          <w:rStyle w:val="shorttext"/>
          <w:b/>
          <w:sz w:val="36"/>
          <w:szCs w:val="36"/>
        </w:rPr>
        <w:t>4 за да доведе по-малко повърхностен монтаж закрепване</w:t>
      </w:r>
      <w:r w:rsidR="00A77793">
        <w:rPr>
          <w:rStyle w:val="shorttext"/>
          <w:b/>
          <w:sz w:val="36"/>
          <w:szCs w:val="36"/>
        </w:rPr>
        <w:t>.</w:t>
      </w:r>
    </w:p>
    <w:p w:rsidR="004E1B05" w:rsidRPr="004E1B05" w:rsidRDefault="004E1B05" w:rsidP="00226414">
      <w:pPr>
        <w:rPr>
          <w:rFonts w:cs="TimesNewRomanPS-BoldMT"/>
          <w:b/>
          <w:bCs/>
          <w:sz w:val="32"/>
          <w:szCs w:val="32"/>
        </w:rPr>
      </w:pPr>
    </w:p>
    <w:p w:rsidR="00616D9D" w:rsidRDefault="00616D9D"/>
    <w:sectPr w:rsidR="00616D9D" w:rsidSect="00616D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2.75pt;visibility:visible;mso-wrap-style:square" o:bullet="t">
        <v:imagedata r:id="rId1" o:title=""/>
      </v:shape>
    </w:pict>
  </w:numPicBullet>
  <w:numPicBullet w:numPicBulletId="1">
    <w:pict>
      <v:shape id="_x0000_i1030" type="#_x0000_t75" style="width:23.25pt;height:17.25pt;visibility:visible;mso-wrap-style:square" o:bullet="t">
        <v:imagedata r:id="rId2" o:title=""/>
      </v:shape>
    </w:pict>
  </w:numPicBullet>
  <w:numPicBullet w:numPicBulletId="2">
    <w:pict>
      <v:shape id="_x0000_i1031" type="#_x0000_t75" style="width:22.5pt;height:24.75pt;visibility:visible;mso-wrap-style:square" o:bullet="t">
        <v:imagedata r:id="rId3" o:title=""/>
      </v:shape>
    </w:pict>
  </w:numPicBullet>
  <w:abstractNum w:abstractNumId="0">
    <w:nsid w:val="13991244"/>
    <w:multiLevelType w:val="hybridMultilevel"/>
    <w:tmpl w:val="BD4242BC"/>
    <w:lvl w:ilvl="0" w:tplc="850A44E2">
      <w:start w:val="1"/>
      <w:numFmt w:val="bullet"/>
      <w:lvlText w:val=""/>
      <w:lvlPicBulletId w:val="0"/>
      <w:lvlJc w:val="left"/>
      <w:pPr>
        <w:tabs>
          <w:tab w:val="num" w:pos="720"/>
        </w:tabs>
        <w:ind w:left="720" w:hanging="360"/>
      </w:pPr>
      <w:rPr>
        <w:rFonts w:ascii="Symbol" w:hAnsi="Symbol" w:hint="default"/>
      </w:rPr>
    </w:lvl>
    <w:lvl w:ilvl="1" w:tplc="F53CC91C" w:tentative="1">
      <w:start w:val="1"/>
      <w:numFmt w:val="bullet"/>
      <w:lvlText w:val=""/>
      <w:lvlJc w:val="left"/>
      <w:pPr>
        <w:tabs>
          <w:tab w:val="num" w:pos="1440"/>
        </w:tabs>
        <w:ind w:left="1440" w:hanging="360"/>
      </w:pPr>
      <w:rPr>
        <w:rFonts w:ascii="Symbol" w:hAnsi="Symbol" w:hint="default"/>
      </w:rPr>
    </w:lvl>
    <w:lvl w:ilvl="2" w:tplc="D80865A8" w:tentative="1">
      <w:start w:val="1"/>
      <w:numFmt w:val="bullet"/>
      <w:lvlText w:val=""/>
      <w:lvlJc w:val="left"/>
      <w:pPr>
        <w:tabs>
          <w:tab w:val="num" w:pos="2160"/>
        </w:tabs>
        <w:ind w:left="2160" w:hanging="360"/>
      </w:pPr>
      <w:rPr>
        <w:rFonts w:ascii="Symbol" w:hAnsi="Symbol" w:hint="default"/>
      </w:rPr>
    </w:lvl>
    <w:lvl w:ilvl="3" w:tplc="330A5904" w:tentative="1">
      <w:start w:val="1"/>
      <w:numFmt w:val="bullet"/>
      <w:lvlText w:val=""/>
      <w:lvlJc w:val="left"/>
      <w:pPr>
        <w:tabs>
          <w:tab w:val="num" w:pos="2880"/>
        </w:tabs>
        <w:ind w:left="2880" w:hanging="360"/>
      </w:pPr>
      <w:rPr>
        <w:rFonts w:ascii="Symbol" w:hAnsi="Symbol" w:hint="default"/>
      </w:rPr>
    </w:lvl>
    <w:lvl w:ilvl="4" w:tplc="6C9AAD7A" w:tentative="1">
      <w:start w:val="1"/>
      <w:numFmt w:val="bullet"/>
      <w:lvlText w:val=""/>
      <w:lvlJc w:val="left"/>
      <w:pPr>
        <w:tabs>
          <w:tab w:val="num" w:pos="3600"/>
        </w:tabs>
        <w:ind w:left="3600" w:hanging="360"/>
      </w:pPr>
      <w:rPr>
        <w:rFonts w:ascii="Symbol" w:hAnsi="Symbol" w:hint="default"/>
      </w:rPr>
    </w:lvl>
    <w:lvl w:ilvl="5" w:tplc="BEC079E8" w:tentative="1">
      <w:start w:val="1"/>
      <w:numFmt w:val="bullet"/>
      <w:lvlText w:val=""/>
      <w:lvlJc w:val="left"/>
      <w:pPr>
        <w:tabs>
          <w:tab w:val="num" w:pos="4320"/>
        </w:tabs>
        <w:ind w:left="4320" w:hanging="360"/>
      </w:pPr>
      <w:rPr>
        <w:rFonts w:ascii="Symbol" w:hAnsi="Symbol" w:hint="default"/>
      </w:rPr>
    </w:lvl>
    <w:lvl w:ilvl="6" w:tplc="5AA2783A" w:tentative="1">
      <w:start w:val="1"/>
      <w:numFmt w:val="bullet"/>
      <w:lvlText w:val=""/>
      <w:lvlJc w:val="left"/>
      <w:pPr>
        <w:tabs>
          <w:tab w:val="num" w:pos="5040"/>
        </w:tabs>
        <w:ind w:left="5040" w:hanging="360"/>
      </w:pPr>
      <w:rPr>
        <w:rFonts w:ascii="Symbol" w:hAnsi="Symbol" w:hint="default"/>
      </w:rPr>
    </w:lvl>
    <w:lvl w:ilvl="7" w:tplc="B8C4C050" w:tentative="1">
      <w:start w:val="1"/>
      <w:numFmt w:val="bullet"/>
      <w:lvlText w:val=""/>
      <w:lvlJc w:val="left"/>
      <w:pPr>
        <w:tabs>
          <w:tab w:val="num" w:pos="5760"/>
        </w:tabs>
        <w:ind w:left="5760" w:hanging="360"/>
      </w:pPr>
      <w:rPr>
        <w:rFonts w:ascii="Symbol" w:hAnsi="Symbol" w:hint="default"/>
      </w:rPr>
    </w:lvl>
    <w:lvl w:ilvl="8" w:tplc="7632BF86" w:tentative="1">
      <w:start w:val="1"/>
      <w:numFmt w:val="bullet"/>
      <w:lvlText w:val=""/>
      <w:lvlJc w:val="left"/>
      <w:pPr>
        <w:tabs>
          <w:tab w:val="num" w:pos="6480"/>
        </w:tabs>
        <w:ind w:left="6480" w:hanging="360"/>
      </w:pPr>
      <w:rPr>
        <w:rFonts w:ascii="Symbol" w:hAnsi="Symbol" w:hint="default"/>
      </w:rPr>
    </w:lvl>
  </w:abstractNum>
  <w:abstractNum w:abstractNumId="1">
    <w:nsid w:val="19F91F3D"/>
    <w:multiLevelType w:val="hybridMultilevel"/>
    <w:tmpl w:val="385A50F4"/>
    <w:lvl w:ilvl="0" w:tplc="F11C51D8">
      <w:start w:val="1"/>
      <w:numFmt w:val="bullet"/>
      <w:lvlText w:val=""/>
      <w:lvlPicBulletId w:val="1"/>
      <w:lvlJc w:val="left"/>
      <w:pPr>
        <w:tabs>
          <w:tab w:val="num" w:pos="720"/>
        </w:tabs>
        <w:ind w:left="720" w:hanging="360"/>
      </w:pPr>
      <w:rPr>
        <w:rFonts w:ascii="Symbol" w:hAnsi="Symbol" w:hint="default"/>
      </w:rPr>
    </w:lvl>
    <w:lvl w:ilvl="1" w:tplc="51D4AA62" w:tentative="1">
      <w:start w:val="1"/>
      <w:numFmt w:val="bullet"/>
      <w:lvlText w:val=""/>
      <w:lvlJc w:val="left"/>
      <w:pPr>
        <w:tabs>
          <w:tab w:val="num" w:pos="1440"/>
        </w:tabs>
        <w:ind w:left="1440" w:hanging="360"/>
      </w:pPr>
      <w:rPr>
        <w:rFonts w:ascii="Symbol" w:hAnsi="Symbol" w:hint="default"/>
      </w:rPr>
    </w:lvl>
    <w:lvl w:ilvl="2" w:tplc="18A6E5C8" w:tentative="1">
      <w:start w:val="1"/>
      <w:numFmt w:val="bullet"/>
      <w:lvlText w:val=""/>
      <w:lvlJc w:val="left"/>
      <w:pPr>
        <w:tabs>
          <w:tab w:val="num" w:pos="2160"/>
        </w:tabs>
        <w:ind w:left="2160" w:hanging="360"/>
      </w:pPr>
      <w:rPr>
        <w:rFonts w:ascii="Symbol" w:hAnsi="Symbol" w:hint="default"/>
      </w:rPr>
    </w:lvl>
    <w:lvl w:ilvl="3" w:tplc="DC3C93B6" w:tentative="1">
      <w:start w:val="1"/>
      <w:numFmt w:val="bullet"/>
      <w:lvlText w:val=""/>
      <w:lvlJc w:val="left"/>
      <w:pPr>
        <w:tabs>
          <w:tab w:val="num" w:pos="2880"/>
        </w:tabs>
        <w:ind w:left="2880" w:hanging="360"/>
      </w:pPr>
      <w:rPr>
        <w:rFonts w:ascii="Symbol" w:hAnsi="Symbol" w:hint="default"/>
      </w:rPr>
    </w:lvl>
    <w:lvl w:ilvl="4" w:tplc="1ACC708C" w:tentative="1">
      <w:start w:val="1"/>
      <w:numFmt w:val="bullet"/>
      <w:lvlText w:val=""/>
      <w:lvlJc w:val="left"/>
      <w:pPr>
        <w:tabs>
          <w:tab w:val="num" w:pos="3600"/>
        </w:tabs>
        <w:ind w:left="3600" w:hanging="360"/>
      </w:pPr>
      <w:rPr>
        <w:rFonts w:ascii="Symbol" w:hAnsi="Symbol" w:hint="default"/>
      </w:rPr>
    </w:lvl>
    <w:lvl w:ilvl="5" w:tplc="1394885E" w:tentative="1">
      <w:start w:val="1"/>
      <w:numFmt w:val="bullet"/>
      <w:lvlText w:val=""/>
      <w:lvlJc w:val="left"/>
      <w:pPr>
        <w:tabs>
          <w:tab w:val="num" w:pos="4320"/>
        </w:tabs>
        <w:ind w:left="4320" w:hanging="360"/>
      </w:pPr>
      <w:rPr>
        <w:rFonts w:ascii="Symbol" w:hAnsi="Symbol" w:hint="default"/>
      </w:rPr>
    </w:lvl>
    <w:lvl w:ilvl="6" w:tplc="1494E424" w:tentative="1">
      <w:start w:val="1"/>
      <w:numFmt w:val="bullet"/>
      <w:lvlText w:val=""/>
      <w:lvlJc w:val="left"/>
      <w:pPr>
        <w:tabs>
          <w:tab w:val="num" w:pos="5040"/>
        </w:tabs>
        <w:ind w:left="5040" w:hanging="360"/>
      </w:pPr>
      <w:rPr>
        <w:rFonts w:ascii="Symbol" w:hAnsi="Symbol" w:hint="default"/>
      </w:rPr>
    </w:lvl>
    <w:lvl w:ilvl="7" w:tplc="CDE45118" w:tentative="1">
      <w:start w:val="1"/>
      <w:numFmt w:val="bullet"/>
      <w:lvlText w:val=""/>
      <w:lvlJc w:val="left"/>
      <w:pPr>
        <w:tabs>
          <w:tab w:val="num" w:pos="5760"/>
        </w:tabs>
        <w:ind w:left="5760" w:hanging="360"/>
      </w:pPr>
      <w:rPr>
        <w:rFonts w:ascii="Symbol" w:hAnsi="Symbol" w:hint="default"/>
      </w:rPr>
    </w:lvl>
    <w:lvl w:ilvl="8" w:tplc="8406671E" w:tentative="1">
      <w:start w:val="1"/>
      <w:numFmt w:val="bullet"/>
      <w:lvlText w:val=""/>
      <w:lvlJc w:val="left"/>
      <w:pPr>
        <w:tabs>
          <w:tab w:val="num" w:pos="6480"/>
        </w:tabs>
        <w:ind w:left="6480" w:hanging="360"/>
      </w:pPr>
      <w:rPr>
        <w:rFonts w:ascii="Symbol" w:hAnsi="Symbol" w:hint="default"/>
      </w:rPr>
    </w:lvl>
  </w:abstractNum>
  <w:abstractNum w:abstractNumId="2">
    <w:nsid w:val="27EE13BB"/>
    <w:multiLevelType w:val="hybridMultilevel"/>
    <w:tmpl w:val="38E651DC"/>
    <w:lvl w:ilvl="0" w:tplc="BA68B7E8">
      <w:start w:val="1"/>
      <w:numFmt w:val="bullet"/>
      <w:lvlText w:val=""/>
      <w:lvlPicBulletId w:val="2"/>
      <w:lvlJc w:val="left"/>
      <w:pPr>
        <w:tabs>
          <w:tab w:val="num" w:pos="720"/>
        </w:tabs>
        <w:ind w:left="720" w:hanging="360"/>
      </w:pPr>
      <w:rPr>
        <w:rFonts w:ascii="Symbol" w:hAnsi="Symbol" w:hint="default"/>
      </w:rPr>
    </w:lvl>
    <w:lvl w:ilvl="1" w:tplc="C3345236" w:tentative="1">
      <w:start w:val="1"/>
      <w:numFmt w:val="bullet"/>
      <w:lvlText w:val=""/>
      <w:lvlJc w:val="left"/>
      <w:pPr>
        <w:tabs>
          <w:tab w:val="num" w:pos="1440"/>
        </w:tabs>
        <w:ind w:left="1440" w:hanging="360"/>
      </w:pPr>
      <w:rPr>
        <w:rFonts w:ascii="Symbol" w:hAnsi="Symbol" w:hint="default"/>
      </w:rPr>
    </w:lvl>
    <w:lvl w:ilvl="2" w:tplc="4F4467DC" w:tentative="1">
      <w:start w:val="1"/>
      <w:numFmt w:val="bullet"/>
      <w:lvlText w:val=""/>
      <w:lvlJc w:val="left"/>
      <w:pPr>
        <w:tabs>
          <w:tab w:val="num" w:pos="2160"/>
        </w:tabs>
        <w:ind w:left="2160" w:hanging="360"/>
      </w:pPr>
      <w:rPr>
        <w:rFonts w:ascii="Symbol" w:hAnsi="Symbol" w:hint="default"/>
      </w:rPr>
    </w:lvl>
    <w:lvl w:ilvl="3" w:tplc="FB3AA4D0" w:tentative="1">
      <w:start w:val="1"/>
      <w:numFmt w:val="bullet"/>
      <w:lvlText w:val=""/>
      <w:lvlJc w:val="left"/>
      <w:pPr>
        <w:tabs>
          <w:tab w:val="num" w:pos="2880"/>
        </w:tabs>
        <w:ind w:left="2880" w:hanging="360"/>
      </w:pPr>
      <w:rPr>
        <w:rFonts w:ascii="Symbol" w:hAnsi="Symbol" w:hint="default"/>
      </w:rPr>
    </w:lvl>
    <w:lvl w:ilvl="4" w:tplc="73B2045A" w:tentative="1">
      <w:start w:val="1"/>
      <w:numFmt w:val="bullet"/>
      <w:lvlText w:val=""/>
      <w:lvlJc w:val="left"/>
      <w:pPr>
        <w:tabs>
          <w:tab w:val="num" w:pos="3600"/>
        </w:tabs>
        <w:ind w:left="3600" w:hanging="360"/>
      </w:pPr>
      <w:rPr>
        <w:rFonts w:ascii="Symbol" w:hAnsi="Symbol" w:hint="default"/>
      </w:rPr>
    </w:lvl>
    <w:lvl w:ilvl="5" w:tplc="3F3E7882" w:tentative="1">
      <w:start w:val="1"/>
      <w:numFmt w:val="bullet"/>
      <w:lvlText w:val=""/>
      <w:lvlJc w:val="left"/>
      <w:pPr>
        <w:tabs>
          <w:tab w:val="num" w:pos="4320"/>
        </w:tabs>
        <w:ind w:left="4320" w:hanging="360"/>
      </w:pPr>
      <w:rPr>
        <w:rFonts w:ascii="Symbol" w:hAnsi="Symbol" w:hint="default"/>
      </w:rPr>
    </w:lvl>
    <w:lvl w:ilvl="6" w:tplc="8326B3F4" w:tentative="1">
      <w:start w:val="1"/>
      <w:numFmt w:val="bullet"/>
      <w:lvlText w:val=""/>
      <w:lvlJc w:val="left"/>
      <w:pPr>
        <w:tabs>
          <w:tab w:val="num" w:pos="5040"/>
        </w:tabs>
        <w:ind w:left="5040" w:hanging="360"/>
      </w:pPr>
      <w:rPr>
        <w:rFonts w:ascii="Symbol" w:hAnsi="Symbol" w:hint="default"/>
      </w:rPr>
    </w:lvl>
    <w:lvl w:ilvl="7" w:tplc="16DE88D4" w:tentative="1">
      <w:start w:val="1"/>
      <w:numFmt w:val="bullet"/>
      <w:lvlText w:val=""/>
      <w:lvlJc w:val="left"/>
      <w:pPr>
        <w:tabs>
          <w:tab w:val="num" w:pos="5760"/>
        </w:tabs>
        <w:ind w:left="5760" w:hanging="360"/>
      </w:pPr>
      <w:rPr>
        <w:rFonts w:ascii="Symbol" w:hAnsi="Symbol" w:hint="default"/>
      </w:rPr>
    </w:lvl>
    <w:lvl w:ilvl="8" w:tplc="C79A1B9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011831"/>
    <w:rsid w:val="00011831"/>
    <w:rsid w:val="00226414"/>
    <w:rsid w:val="00336255"/>
    <w:rsid w:val="003F5F5A"/>
    <w:rsid w:val="004E1B05"/>
    <w:rsid w:val="004E4BA1"/>
    <w:rsid w:val="00503E2E"/>
    <w:rsid w:val="00523F31"/>
    <w:rsid w:val="00540966"/>
    <w:rsid w:val="00616D9D"/>
    <w:rsid w:val="00925BC6"/>
    <w:rsid w:val="00947904"/>
    <w:rsid w:val="009C6165"/>
    <w:rsid w:val="00A77793"/>
    <w:rsid w:val="00BD1A03"/>
    <w:rsid w:val="00CC3612"/>
    <w:rsid w:val="00D02247"/>
    <w:rsid w:val="00D817BC"/>
    <w:rsid w:val="00E2316A"/>
    <w:rsid w:val="00E60B51"/>
    <w:rsid w:val="00E76F9A"/>
    <w:rsid w:val="00FB1DB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24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E76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F9A"/>
    <w:rPr>
      <w:rFonts w:ascii="Tahoma" w:hAnsi="Tahoma" w:cs="Tahoma"/>
      <w:sz w:val="16"/>
      <w:szCs w:val="16"/>
    </w:rPr>
  </w:style>
  <w:style w:type="character" w:customStyle="1" w:styleId="shorttext">
    <w:name w:val="short_text"/>
    <w:basedOn w:val="DefaultParagraphFont"/>
    <w:rsid w:val="00925BC6"/>
  </w:style>
  <w:style w:type="paragraph" w:styleId="ListParagraph">
    <w:name w:val="List Paragraph"/>
    <w:basedOn w:val="Normal"/>
    <w:uiPriority w:val="34"/>
    <w:qFormat/>
    <w:rsid w:val="00925BC6"/>
    <w:pPr>
      <w:ind w:left="720"/>
      <w:contextualSpacing/>
    </w:pPr>
  </w:style>
  <w:style w:type="character" w:customStyle="1" w:styleId="mediumtext">
    <w:name w:val="medium_text"/>
    <w:basedOn w:val="DefaultParagraphFont"/>
    <w:rsid w:val="00925BC6"/>
  </w:style>
  <w:style w:type="paragraph" w:styleId="NoSpacing">
    <w:name w:val="No Spacing"/>
    <w:uiPriority w:val="1"/>
    <w:qFormat/>
    <w:rsid w:val="00336255"/>
    <w:pPr>
      <w:spacing w:after="0" w:line="240" w:lineRule="auto"/>
    </w:pPr>
  </w:style>
</w:styles>
</file>

<file path=word/webSettings.xml><?xml version="1.0" encoding="utf-8"?>
<w:webSettings xmlns:r="http://schemas.openxmlformats.org/officeDocument/2006/relationships" xmlns:w="http://schemas.openxmlformats.org/wordprocessingml/2006/main">
  <w:divs>
    <w:div w:id="7644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5.png"/><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CD6D-348B-4FD7-B2C4-6F9E697B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_VenoM_</dc:creator>
  <cp:lastModifiedBy>_VenoM_</cp:lastModifiedBy>
  <cp:revision>5</cp:revision>
  <dcterms:created xsi:type="dcterms:W3CDTF">2010-05-12T19:35:00Z</dcterms:created>
  <dcterms:modified xsi:type="dcterms:W3CDTF">2010-05-19T20:04:00Z</dcterms:modified>
</cp:coreProperties>
</file>