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4D" w:rsidRDefault="005C369C" w:rsidP="005C369C">
      <w:pPr>
        <w:jc w:val="center"/>
        <w:rPr>
          <w:rFonts w:ascii="Times New Roman" w:hAnsi="Times New Roman" w:cs="Times New Roman"/>
          <w:b/>
          <w:sz w:val="72"/>
        </w:rPr>
      </w:pPr>
      <w:r w:rsidRPr="005C369C">
        <w:rPr>
          <w:rFonts w:ascii="Times New Roman" w:hAnsi="Times New Roman" w:cs="Times New Roman"/>
          <w:b/>
          <w:sz w:val="72"/>
        </w:rPr>
        <w:t>РЕФЕРАТ</w:t>
      </w:r>
    </w:p>
    <w:p w:rsidR="005C369C" w:rsidRDefault="005C369C" w:rsidP="005C369C">
      <w:pPr>
        <w:jc w:val="center"/>
        <w:rPr>
          <w:rFonts w:ascii="Times New Roman" w:hAnsi="Times New Roman" w:cs="Times New Roman"/>
          <w:b/>
          <w:sz w:val="72"/>
        </w:rPr>
      </w:pPr>
    </w:p>
    <w:p w:rsidR="005C369C" w:rsidRDefault="005C369C" w:rsidP="005C369C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КНЕА</w:t>
      </w:r>
    </w:p>
    <w:p w:rsidR="005C369C" w:rsidRDefault="005C369C" w:rsidP="005C369C">
      <w:pPr>
        <w:rPr>
          <w:rFonts w:ascii="Times New Roman" w:hAnsi="Times New Roman" w:cs="Times New Roman"/>
          <w:b/>
          <w:sz w:val="72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72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  <w:r w:rsidRPr="005C369C">
        <w:rPr>
          <w:rFonts w:ascii="Times New Roman" w:hAnsi="Times New Roman" w:cs="Times New Roman"/>
          <w:b/>
          <w:sz w:val="44"/>
        </w:rPr>
        <w:t>Кирил Руменов Ковчегарс</w:t>
      </w:r>
      <w:r>
        <w:rPr>
          <w:rFonts w:ascii="Times New Roman" w:hAnsi="Times New Roman" w:cs="Times New Roman"/>
          <w:b/>
          <w:sz w:val="44"/>
        </w:rPr>
        <w:t xml:space="preserve">ки </w:t>
      </w: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44</w:t>
      </w:r>
      <w:r w:rsidR="00443338"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44"/>
        </w:rPr>
        <w:t>група</w:t>
      </w: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101208206</w:t>
      </w: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44"/>
        </w:rPr>
      </w:pPr>
    </w:p>
    <w:p w:rsidR="005C369C" w:rsidRDefault="005C369C" w:rsidP="005C369C">
      <w:pPr>
        <w:rPr>
          <w:rFonts w:ascii="Times New Roman" w:hAnsi="Times New Roman" w:cs="Times New Roman"/>
          <w:b/>
          <w:sz w:val="36"/>
        </w:rPr>
      </w:pPr>
    </w:p>
    <w:p w:rsidR="0052062B" w:rsidRDefault="0052062B" w:rsidP="0052062B">
      <w:pPr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</w:pP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lastRenderedPageBreak/>
        <w:t xml:space="preserve">8.2 </w:t>
      </w:r>
      <w: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NP-класациите за брой дефектни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или неотговарящи на изискванията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единици</w:t>
      </w:r>
      <w:r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. </w:t>
      </w:r>
    </w:p>
    <w:p w:rsidR="005D1CBC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Помислете за един процес,</w:t>
      </w:r>
      <w:r w:rsidR="00443338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който се  състои  в </w:t>
      </w:r>
      <w: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производство на  </w:t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съ</w:t>
      </w:r>
      <w: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чмени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лагери, 10 на сто от които са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DA6D67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дефектни: P, дя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лът на дефекти, е 0,1.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Ако се вземе проба от една топка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от процеса, възможност</w:t>
      </w:r>
      <w: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или вероятност</w:t>
      </w:r>
      <w: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за на</w:t>
      </w:r>
      <w: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миране на дефектни е 0,1 или </w:t>
      </w:r>
      <w: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  <w:t>p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По същия начин, вероятност</w:t>
      </w:r>
      <w:r w:rsidR="00323BAE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та за намиране на не-дефектни съ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чмен</w:t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лагер</w:t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е 0,90 или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(1 - P).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За </w:t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удобство ще използваме буквата </w:t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  <w:t>q</w:t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, вместо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(1 - P) и се добавя</w:t>
      </w:r>
      <w:r w:rsidR="005D1CBC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т 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т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ези две вероятности заедно: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                                             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5D1CBC"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  <w:t xml:space="preserve">    </w:t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P</w:t>
      </w:r>
      <w:r w:rsidR="005D1CBC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+ Q = 0,1 + 0,9 = 1,0.</w:t>
      </w:r>
      <w:r w:rsidR="005D1CBC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8F484A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Общ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о</w:t>
      </w:r>
      <w:r w:rsidR="005D1CBC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то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единство 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означава, че ние имаме представа за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всички възможности, тъй като сумата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на вероятностите на всички 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възможни събития трябва да бъде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едно.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Това е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логично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ясно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в случай на вз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емане на проба от една топка, при която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има само две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въ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зможности - намиране на дефектната  или намиране  не дефектната.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Ако се увеличи р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азмер на извадката на дв</w:t>
      </w:r>
      <w:r w:rsidR="00B43B85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е съ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чмени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лагери, вероятността за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намирането на две  дефектни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в извадката става: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</w:p>
    <w:p w:rsidR="008F484A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  <w:t xml:space="preserve">                                            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P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  <w:t xml:space="preserve"> x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P = 0,1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x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</w:rPr>
        <w:t>0,1 - 0,01 = P</w:t>
      </w:r>
      <w:r w:rsidR="008F484A"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  <w:lang w:val="en-US"/>
        </w:rPr>
        <w:t>2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905DCF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Това е един от първите закони н</w:t>
      </w:r>
      <w:r w:rsidR="00250CD2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а вероятностите -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закона</w:t>
      </w:r>
      <w:r w:rsidR="00250CD2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  <w:t xml:space="preserve"> </w:t>
      </w:r>
      <w:r w:rsidR="00250CD2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за умножението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Когато дв</w:t>
      </w:r>
      <w:r w:rsidR="00E86C99">
        <w:rPr>
          <w:rStyle w:val="apple-style-span"/>
          <w:rFonts w:ascii="Times New Roman" w:hAnsi="Times New Roman" w:cs="Times New Roman"/>
          <w:color w:val="000000"/>
          <w:szCs w:val="14"/>
        </w:rPr>
        <w:t>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или повече събития са длъжни да</w:t>
      </w:r>
      <w:r w:rsidR="00E86C99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се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следват последователно, вероятността за всички тях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е плод на техните индивидуални възможности.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С други думи, за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А и </w:t>
      </w:r>
      <w:r w:rsidR="00E86C99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Б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да се случи, ум</w:t>
      </w:r>
      <w:r w:rsidR="00E86C99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ножете отделните вероятности  </w:t>
      </w:r>
      <w:r w:rsidR="00E86C99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  <w:t>pA</w:t>
      </w:r>
      <w:r w:rsidR="00E86C99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и </w:t>
      </w:r>
      <w:r w:rsidR="00E86C99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  <w:lang w:val="en-US"/>
        </w:rPr>
        <w:t>pB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Ние може да вземе</w:t>
      </w:r>
      <w:r w:rsidR="00B50B03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м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проба от нашите две топки и да</w:t>
      </w:r>
      <w:r w:rsidR="00B50B03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се намерят нула дефектни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Каква 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вероятността за това събитие?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905DCF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05DCF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                                          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Q</w:t>
      </w:r>
      <w:r w:rsidR="00905DCF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="00905DCF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x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Q = 0,9</w:t>
      </w:r>
      <w:r w:rsidR="00905DCF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 x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905DCF">
        <w:rPr>
          <w:rStyle w:val="apple-style-span"/>
          <w:rFonts w:ascii="Times New Roman" w:hAnsi="Times New Roman" w:cs="Times New Roman"/>
          <w:color w:val="000000"/>
          <w:szCs w:val="14"/>
        </w:rPr>
        <w:t>0,9 = 0,81 = q</w:t>
      </w:r>
      <w:r w:rsidR="00905DCF"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  <w:lang w:val="en-US"/>
        </w:rPr>
        <w:t>2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3E54D6" w:rsidRDefault="0052062B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Нека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добавим вероятности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те  за  събитията, като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има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>ме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предвид следното: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Две  дефектни </w:t>
      </w:r>
      <w:r w:rsidR="00EA6AA1">
        <w:rPr>
          <w:rStyle w:val="apple-style-span"/>
          <w:rFonts w:ascii="Times New Roman" w:hAnsi="Times New Roman" w:cs="Times New Roman"/>
          <w:color w:val="000000"/>
          <w:szCs w:val="14"/>
        </w:rPr>
        <w:t>–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вероятност</w:t>
      </w:r>
      <w:r w:rsidR="00EA6AA1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  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0,01 (Р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</w:rPr>
        <w:t>2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)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Нула  дефектни - вероятност </w:t>
      </w:r>
      <w:r w:rsidR="00EA6AA1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</w:rPr>
        <w:t>0,81 (q</w:t>
      </w:r>
      <w:r w:rsidR="003C7E98"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</w:rPr>
        <w:t>2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)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Общо 0,82</w:t>
      </w:r>
    </w:p>
    <w:p w:rsidR="004F79F5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Тъй като общата вероятност за всички </w:t>
      </w:r>
      <w:r w:rsidR="003E54D6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възможни събития трябва да бъде едно,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е доста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3E54D6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очевидно, че ние не сме предвидили </w:t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всички възможности.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Р</w:t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</w:rPr>
        <w:t>азбира се, това е  възможността за премахване  на една дефектна, последвана от една недефектна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Вероятността за това събитие е: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                                        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P</w:t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x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Q = 0,1</w:t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x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0,9 = 0,09 = PQ.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8618B9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</w:rPr>
        <w:lastRenderedPageBreak/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Въ</w:t>
      </w:r>
      <w:r w:rsidR="004F79F5">
        <w:rPr>
          <w:rStyle w:val="apple-style-span"/>
          <w:rFonts w:ascii="Times New Roman" w:hAnsi="Times New Roman" w:cs="Times New Roman"/>
          <w:color w:val="000000"/>
          <w:szCs w:val="14"/>
        </w:rPr>
        <w:t>преки това, една дефектна може  да  се появи  във  вторият  съ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чмен лагер: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8618B9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8618B9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                                      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Q</w:t>
      </w:r>
      <w:r w:rsidR="008618B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="008618B9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x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P = 0,9</w:t>
      </w:r>
      <w:r w:rsidR="008618B9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x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0.1</w:t>
      </w:r>
      <w:r w:rsidR="008618B9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x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0,09 = QP.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92231A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291E26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Това ни води до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втор</w:t>
      </w:r>
      <w:r w:rsidR="00291E26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o</w:t>
      </w:r>
      <w:r w:rsidR="00291E26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то  правило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в</w:t>
      </w:r>
      <w:r w:rsidR="00291E26">
        <w:rPr>
          <w:rStyle w:val="apple-style-span"/>
          <w:rFonts w:ascii="Times New Roman" w:hAnsi="Times New Roman" w:cs="Times New Roman"/>
          <w:color w:val="000000"/>
          <w:szCs w:val="14"/>
        </w:rPr>
        <w:t>ероятностите – закона за добавянето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Ако едно събитие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може  да възникне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 редица алте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>рнативни начини, вероятността за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събитието 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сумата от вероятностите на отделните събития.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Това е, за А или Б 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>да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се случи,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се  добавят  вероятностите 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pA 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и 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pB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Така 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,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че 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вероятността за намиране на една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>дефектн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a 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 проби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с размери два на този процес е: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                                                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PQ + QP = 0,09 + 0,09 = 0,18 = 2pq.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7158CE" w:rsidRDefault="0052062B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Сега, като се добавят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вероятности</w:t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>те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Две дефектни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- вероятност 0,01 (Р2)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Една дефектна - вероятност 0,18 (2pq)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Не дефектни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- вероятност 0,81 (q2)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223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Обща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вероятност </w:t>
      </w:r>
      <w:r w:rsidR="00CE5FC5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1.00.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Така че, когато се взема проба от две компании</w:t>
      </w:r>
      <w:r w:rsidR="007158C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 този процес, ние можем да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изчисли</w:t>
      </w:r>
      <w:r w:rsidR="007158CE">
        <w:rPr>
          <w:rStyle w:val="apple-converted-space"/>
          <w:rFonts w:ascii="Times New Roman" w:hAnsi="Times New Roman" w:cs="Times New Roman"/>
          <w:color w:val="000000"/>
          <w:szCs w:val="14"/>
        </w:rPr>
        <w:t>м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вероятностите за н</w:t>
      </w:r>
      <w:r w:rsidR="007158C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амиране на една, две или нула дефекти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 извадката.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Тези, които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7158C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са запознати с проста  алгебра  ще признаят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че изразът: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7158C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                      </w:t>
      </w:r>
    </w:p>
    <w:p w:rsidR="00E45EA7" w:rsidRDefault="007158CE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                                         </w:t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P2 + 2pq + q2 = 1,</w:t>
      </w:r>
      <w:r w:rsidR="0052062B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е продължение на:</w:t>
      </w:r>
      <w:r w:rsidR="0052062B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                                       </w:t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(P + Q) 2 = 1,</w:t>
      </w:r>
      <w:r w:rsidR="0052062B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и това се нарича биномно изразяване.</w:t>
      </w:r>
      <w:r w:rsidR="0052062B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E45EA7">
        <w:rPr>
          <w:rStyle w:val="apple-style-span"/>
          <w:rFonts w:ascii="Times New Roman" w:hAnsi="Times New Roman" w:cs="Times New Roman"/>
          <w:color w:val="000000"/>
          <w:szCs w:val="14"/>
        </w:rPr>
        <w:t>То може да бъде написано</w:t>
      </w:r>
      <w:r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по</w:t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един общ</w:t>
      </w:r>
      <w:r w:rsidR="0052062B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начин:</w:t>
      </w:r>
      <w:r w:rsidR="0052062B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(P + Q) N = 1,</w:t>
      </w:r>
      <w:r w:rsidR="0052062B"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 w:rsidR="0052062B"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където </w:t>
      </w:r>
    </w:p>
    <w:p w:rsidR="003F3AED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N = размер на извадката (брой единици);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E45EA7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P = част от дефектите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или "несъответстващи единици в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E45EA7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население, </w:t>
      </w:r>
      <w:r w:rsidR="004E5341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 което е съставена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пробата;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C4141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р = дял от не-дефектите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или "съответстващ единици в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население = (1 - P).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7B5DE9" w:rsidRDefault="0052062B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За да се засили разбирането ни за биномно изразяване, погледнете какво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се случва, когато вземе проба с площ четири: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200 Процес контрол по признаци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D66C5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    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N = 4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D66C5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         (P + Q) </w:t>
      </w:r>
      <w:r w:rsidR="00FD66C5"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</w:rPr>
        <w:t>4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= 1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452CB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разширява  до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452CBA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p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4</w:t>
      </w:r>
      <w:r w:rsidR="00452CB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- вероятността  от  4 дефекта в извадката.</w:t>
      </w:r>
    </w:p>
    <w:p w:rsidR="007B5DE9" w:rsidRDefault="007B5DE9" w:rsidP="005D1CBC">
      <w:pPr>
        <w:rPr>
          <w:rFonts w:ascii="Times New Roman" w:hAnsi="Times New Roman" w:cs="Times New Roman"/>
          <w:color w:val="000000"/>
          <w:szCs w:val="14"/>
        </w:rPr>
      </w:pPr>
      <w:r>
        <w:rPr>
          <w:rStyle w:val="apple-style-span"/>
          <w:rFonts w:ascii="Times New Roman" w:hAnsi="Times New Roman" w:cs="Times New Roman"/>
          <w:color w:val="000000"/>
          <w:szCs w:val="14"/>
        </w:rPr>
        <w:t>+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 w:rsidR="00452CBA">
        <w:rPr>
          <w:rFonts w:ascii="Times New Roman" w:hAnsi="Times New Roman" w:cs="Times New Roman"/>
          <w:color w:val="000000"/>
          <w:szCs w:val="14"/>
        </w:rPr>
        <w:t>4</w:t>
      </w:r>
      <w:r w:rsidR="00452CBA">
        <w:rPr>
          <w:rFonts w:ascii="Times New Roman" w:hAnsi="Times New Roman" w:cs="Times New Roman"/>
          <w:color w:val="000000"/>
          <w:szCs w:val="14"/>
          <w:lang w:val="en-US"/>
        </w:rPr>
        <w:t>p</w:t>
      </w:r>
      <w:r w:rsidR="00452CBA">
        <w:rPr>
          <w:rFonts w:ascii="Times New Roman" w:hAnsi="Times New Roman" w:cs="Times New Roman"/>
          <w:color w:val="000000"/>
          <w:szCs w:val="14"/>
          <w:vertAlign w:val="superscript"/>
          <w:lang w:val="en-US"/>
        </w:rPr>
        <w:t xml:space="preserve">3 </w:t>
      </w:r>
      <w:r w:rsidR="00452CBA">
        <w:rPr>
          <w:rFonts w:ascii="Times New Roman" w:hAnsi="Times New Roman" w:cs="Times New Roman"/>
          <w:color w:val="000000"/>
          <w:szCs w:val="14"/>
          <w:lang w:val="en-US"/>
        </w:rPr>
        <w:t xml:space="preserve">q – </w:t>
      </w:r>
      <w:r w:rsidR="00452CBA">
        <w:rPr>
          <w:rFonts w:ascii="Times New Roman" w:hAnsi="Times New Roman" w:cs="Times New Roman"/>
          <w:color w:val="000000"/>
          <w:szCs w:val="14"/>
        </w:rPr>
        <w:t>вероятността от 3 дефекта в извадката.</w:t>
      </w:r>
    </w:p>
    <w:p w:rsidR="008312D4" w:rsidRDefault="007B5DE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Fonts w:ascii="Times New Roman" w:hAnsi="Times New Roman" w:cs="Times New Roman"/>
          <w:color w:val="000000"/>
          <w:szCs w:val="14"/>
        </w:rPr>
        <w:lastRenderedPageBreak/>
        <w:t>+</w:t>
      </w:r>
      <w:r w:rsidR="0052062B" w:rsidRPr="0052062B">
        <w:rPr>
          <w:rFonts w:ascii="Times New Roman" w:hAnsi="Times New Roman" w:cs="Times New Roman"/>
          <w:color w:val="000000"/>
          <w:szCs w:val="14"/>
        </w:rPr>
        <w:br/>
      </w:r>
      <w:r w:rsidR="008312D4">
        <w:rPr>
          <w:rStyle w:val="apple-style-span"/>
          <w:rFonts w:ascii="Times New Roman" w:hAnsi="Times New Roman" w:cs="Times New Roman"/>
          <w:color w:val="000000"/>
          <w:szCs w:val="14"/>
        </w:rPr>
        <w:t>6</w:t>
      </w:r>
      <w:r w:rsidR="008312D4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p</w:t>
      </w:r>
      <w:r w:rsidR="008312D4"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  <w:lang w:val="en-US"/>
        </w:rPr>
        <w:t>2</w:t>
      </w:r>
      <w:r w:rsidR="008312D4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q</w:t>
      </w:r>
      <w:r w:rsidR="008312D4"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  <w:lang w:val="en-US"/>
        </w:rPr>
        <w:t xml:space="preserve">2 </w:t>
      </w:r>
      <w:r w:rsidR="008312D4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-  </w:t>
      </w:r>
      <w:r w:rsidR="008312D4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вероятността   от  2 дефекта </w:t>
      </w:r>
    </w:p>
    <w:p w:rsidR="007B5DE9" w:rsidRDefault="007B5DE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Style w:val="apple-style-span"/>
          <w:rFonts w:ascii="Times New Roman" w:hAnsi="Times New Roman" w:cs="Times New Roman"/>
          <w:color w:val="000000"/>
          <w:szCs w:val="14"/>
        </w:rPr>
        <w:t>+</w:t>
      </w:r>
    </w:p>
    <w:p w:rsidR="007B5DE9" w:rsidRDefault="008312D4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Style w:val="apple-style-span"/>
          <w:rFonts w:ascii="Times New Roman" w:hAnsi="Times New Roman" w:cs="Times New Roman"/>
          <w:color w:val="000000"/>
          <w:szCs w:val="14"/>
        </w:rPr>
        <w:t>4</w:t>
      </w:r>
      <w:r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pq</w:t>
      </w:r>
      <w:r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  <w:lang w:val="en-US"/>
        </w:rPr>
        <w:t>3</w:t>
      </w:r>
      <w:r w:rsidR="00FB3A14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</w:t>
      </w:r>
      <w:r w:rsidR="00FB3A14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-вероятността от 1 дефект</w:t>
      </w:r>
      <w:r w:rsidR="007B5DE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</w:p>
    <w:p w:rsidR="007B5DE9" w:rsidRDefault="007B5DE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Style w:val="apple-style-span"/>
          <w:rFonts w:ascii="Times New Roman" w:hAnsi="Times New Roman" w:cs="Times New Roman"/>
          <w:color w:val="000000"/>
          <w:szCs w:val="14"/>
        </w:rPr>
        <w:t>+</w:t>
      </w:r>
    </w:p>
    <w:p w:rsidR="007B5DE9" w:rsidRPr="007B5DE9" w:rsidRDefault="007B5DE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>Q</w:t>
      </w:r>
      <w:r>
        <w:rPr>
          <w:rStyle w:val="apple-style-span"/>
          <w:rFonts w:ascii="Times New Roman" w:hAnsi="Times New Roman" w:cs="Times New Roman"/>
          <w:color w:val="000000"/>
          <w:szCs w:val="14"/>
          <w:vertAlign w:val="superscript"/>
          <w:lang w:val="en-US"/>
        </w:rPr>
        <w:t>4</w:t>
      </w:r>
      <w:r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Cs w:val="14"/>
        </w:rPr>
        <w:t>– вероятността от 0 дефекта</w:t>
      </w:r>
    </w:p>
    <w:p w:rsidR="00452CBA" w:rsidRDefault="00452CBA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</w:p>
    <w:p w:rsidR="007B5DE9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7B5DE9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Математическото   представяне на  вероятностите  за намиране на х 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в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извадка от размера N, когато делът</w:t>
      </w:r>
      <w:r w:rsidR="007B5DE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 момента е P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7B5DE9" w:rsidRDefault="007B5DE9" w:rsidP="007B5DE9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i/>
          <w:iCs/>
          <w:szCs w:val="20"/>
          <w:vertAlign w:val="superscript"/>
          <w:lang w:val="en-US"/>
        </w:rPr>
      </w:pPr>
      <w:r>
        <w:rPr>
          <w:rStyle w:val="apple-converted-space"/>
          <w:rFonts w:cs="Times-Italic"/>
          <w:i/>
          <w:iCs/>
          <w:sz w:val="20"/>
          <w:szCs w:val="20"/>
        </w:rPr>
        <w:t xml:space="preserve">              </w:t>
      </w:r>
      <w:r>
        <w:rPr>
          <w:rStyle w:val="apple-converted-space"/>
          <w:rFonts w:ascii="Times New Roman" w:hAnsi="Times New Roman" w:cs="Times New Roman"/>
          <w:i/>
          <w:iCs/>
          <w:szCs w:val="20"/>
          <w:lang w:val="en-US"/>
        </w:rPr>
        <w:t xml:space="preserve">P(x)= (n/x)p </w:t>
      </w:r>
      <w:r>
        <w:rPr>
          <w:rStyle w:val="apple-converted-space"/>
          <w:rFonts w:ascii="Times New Roman" w:hAnsi="Times New Roman" w:cs="Times New Roman"/>
          <w:i/>
          <w:iCs/>
          <w:szCs w:val="20"/>
          <w:vertAlign w:val="superscript"/>
          <w:lang w:val="en-US"/>
        </w:rPr>
        <w:t>x</w:t>
      </w:r>
      <w:r>
        <w:rPr>
          <w:rStyle w:val="apple-converted-space"/>
          <w:rFonts w:ascii="Times New Roman" w:hAnsi="Times New Roman" w:cs="Times New Roman"/>
          <w:i/>
          <w:iCs/>
          <w:szCs w:val="20"/>
          <w:lang w:val="en-US"/>
        </w:rPr>
        <w:t>(1-p)</w:t>
      </w:r>
      <w:r>
        <w:rPr>
          <w:rStyle w:val="apple-converted-space"/>
          <w:rFonts w:ascii="Times New Roman" w:hAnsi="Times New Roman" w:cs="Times New Roman"/>
          <w:i/>
          <w:iCs/>
          <w:szCs w:val="20"/>
          <w:vertAlign w:val="superscript"/>
          <w:lang w:val="en-US"/>
        </w:rPr>
        <w:t>(n-x)</w:t>
      </w:r>
    </w:p>
    <w:p w:rsidR="007B5DE9" w:rsidRDefault="007B5DE9" w:rsidP="007B5DE9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iCs/>
          <w:szCs w:val="20"/>
          <w:lang w:val="en-US"/>
        </w:rPr>
      </w:pPr>
      <w:r>
        <w:rPr>
          <w:rStyle w:val="apple-converted-space"/>
          <w:rFonts w:ascii="Times New Roman" w:hAnsi="Times New Roman" w:cs="Times New Roman"/>
          <w:iCs/>
          <w:szCs w:val="20"/>
        </w:rPr>
        <w:t xml:space="preserve">Където  </w:t>
      </w:r>
      <w:r>
        <w:rPr>
          <w:rStyle w:val="apple-converted-space"/>
          <w:rFonts w:ascii="Times New Roman" w:hAnsi="Times New Roman" w:cs="Times New Roman"/>
          <w:iCs/>
          <w:szCs w:val="20"/>
          <w:lang w:val="en-US"/>
        </w:rPr>
        <w:t>n/x= n!/(n-x)!x!</w:t>
      </w:r>
    </w:p>
    <w:p w:rsidR="007B5DE9" w:rsidRDefault="007B5DE9" w:rsidP="007B5DE9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iCs/>
          <w:szCs w:val="20"/>
          <w:lang w:val="en-US"/>
        </w:rPr>
      </w:pPr>
      <w:r>
        <w:rPr>
          <w:rStyle w:val="apple-converted-space"/>
          <w:rFonts w:ascii="Times New Roman" w:hAnsi="Times New Roman" w:cs="Times New Roman"/>
          <w:iCs/>
          <w:szCs w:val="20"/>
          <w:lang w:val="en-US"/>
        </w:rPr>
        <w:t xml:space="preserve">   N! </w:t>
      </w:r>
      <w:r>
        <w:rPr>
          <w:rStyle w:val="apple-converted-space"/>
          <w:rFonts w:ascii="Times New Roman" w:hAnsi="Times New Roman" w:cs="Times New Roman"/>
          <w:iCs/>
          <w:szCs w:val="20"/>
        </w:rPr>
        <w:t xml:space="preserve"> е 1</w:t>
      </w:r>
      <w:r>
        <w:rPr>
          <w:rStyle w:val="apple-converted-space"/>
          <w:rFonts w:ascii="Times New Roman" w:hAnsi="Times New Roman" w:cs="Times New Roman"/>
          <w:iCs/>
          <w:szCs w:val="20"/>
          <w:lang w:val="en-US"/>
        </w:rPr>
        <w:t>x2x3x4x … x n</w:t>
      </w:r>
    </w:p>
    <w:p w:rsidR="007B5DE9" w:rsidRPr="007B5DE9" w:rsidRDefault="007B5DE9" w:rsidP="007B5DE9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iCs/>
          <w:szCs w:val="20"/>
          <w:lang w:val="en-US"/>
        </w:rPr>
      </w:pPr>
      <w:r>
        <w:rPr>
          <w:rStyle w:val="apple-converted-space"/>
          <w:rFonts w:ascii="Times New Roman" w:hAnsi="Times New Roman" w:cs="Times New Roman"/>
          <w:iCs/>
          <w:szCs w:val="20"/>
          <w:lang w:val="en-US"/>
        </w:rPr>
        <w:t xml:space="preserve">   X! e 1x2x3x4 x…. x x</w:t>
      </w:r>
    </w:p>
    <w:p w:rsidR="007B5DE9" w:rsidRDefault="007B5DE9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</w:p>
    <w:p w:rsidR="007B5DE9" w:rsidRDefault="007B5DE9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</w:p>
    <w:p w:rsidR="006F406C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Например, вероятността P (</w:t>
      </w:r>
      <w:r w:rsidR="00BA440F">
        <w:rPr>
          <w:rStyle w:val="apple-style-span"/>
          <w:rFonts w:ascii="Times New Roman" w:hAnsi="Times New Roman" w:cs="Times New Roman"/>
          <w:color w:val="000000"/>
          <w:szCs w:val="14"/>
        </w:rPr>
        <w:t>2) за намиране на дв</w:t>
      </w:r>
      <w:r w:rsidR="00BA440F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a  </w:t>
      </w:r>
      <w:r w:rsidR="00BA440F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 проба с размери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пет</w:t>
      </w:r>
      <w:r w:rsidR="006F406C">
        <w:rPr>
          <w:rStyle w:val="apple-style-span"/>
          <w:rFonts w:ascii="Times New Roman" w:hAnsi="Times New Roman" w:cs="Times New Roman"/>
          <w:color w:val="000000"/>
          <w:szCs w:val="14"/>
        </w:rPr>
        <w:t>,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взети от </w:t>
      </w:r>
      <w:r w:rsidR="006F406C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процеса, в 10 на сто 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(р = 0,1) могат да бъдат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6F406C">
        <w:rPr>
          <w:rStyle w:val="apple-style-span"/>
          <w:rFonts w:ascii="Times New Roman" w:hAnsi="Times New Roman" w:cs="Times New Roman"/>
          <w:color w:val="000000"/>
          <w:szCs w:val="14"/>
        </w:rPr>
        <w:t>изчислени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N = 5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X = 2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P = 0.1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P (2) =</w:t>
      </w:r>
      <w:r w:rsidR="006F406C">
        <w:rPr>
          <w:rStyle w:val="apple-converted-space"/>
          <w:rFonts w:ascii="Times New Roman" w:hAnsi="Times New Roman" w:cs="Times New Roman"/>
          <w:color w:val="000000"/>
          <w:szCs w:val="14"/>
        </w:rPr>
        <w:t xml:space="preserve">    5!/(5-2)!2!</w:t>
      </w:r>
      <w:r w:rsidR="006F406C"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  <w:t>x 0.1</w:t>
      </w:r>
      <w:r w:rsidR="006F406C">
        <w:rPr>
          <w:rStyle w:val="apple-converted-space"/>
          <w:rFonts w:ascii="Times New Roman" w:hAnsi="Times New Roman" w:cs="Times New Roman"/>
          <w:color w:val="000000"/>
          <w:szCs w:val="14"/>
          <w:vertAlign w:val="superscript"/>
          <w:lang w:val="en-US"/>
        </w:rPr>
        <w:t xml:space="preserve">2 </w:t>
      </w:r>
      <w:r w:rsidR="006F406C"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  <w:t xml:space="preserve"> x 0.9</w:t>
      </w:r>
      <w:r w:rsidR="006F406C">
        <w:rPr>
          <w:rStyle w:val="apple-converted-space"/>
          <w:rFonts w:ascii="Times New Roman" w:hAnsi="Times New Roman" w:cs="Times New Roman"/>
          <w:color w:val="000000"/>
          <w:szCs w:val="14"/>
          <w:vertAlign w:val="superscript"/>
          <w:lang w:val="en-US"/>
        </w:rPr>
        <w:t>3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6F406C" w:rsidRDefault="006F406C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</w:pPr>
      <w: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  <w:t>= 5x4x3x2x1/(3x2x1)x(2x1) x0.1x0.1x0.9x0.9x0.9 = 10x0.01x0.729</w:t>
      </w:r>
      <w:r>
        <w:rPr>
          <w:rStyle w:val="apple-converted-space"/>
          <w:rFonts w:ascii="Times New Roman" w:hAnsi="Times New Roman" w:cs="Times New Roman"/>
          <w:color w:val="000000"/>
          <w:szCs w:val="14"/>
        </w:rPr>
        <w:t>=</w:t>
      </w:r>
      <w:r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  <w:t>0.0729.</w:t>
      </w:r>
    </w:p>
    <w:p w:rsidR="00AB531C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Това означава, че средно около 7 на 100 проби от пет топки-лагери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взети </w:t>
      </w:r>
      <w:r w:rsidR="006F406C">
        <w:rPr>
          <w:rStyle w:val="apple-style-span"/>
          <w:rFonts w:ascii="Times New Roman" w:hAnsi="Times New Roman" w:cs="Times New Roman"/>
          <w:color w:val="000000"/>
          <w:szCs w:val="14"/>
        </w:rPr>
        <w:t>от процеса ще има дв</w:t>
      </w:r>
      <w:r w:rsidR="006F406C">
        <w:rPr>
          <w:rStyle w:val="apple-style-span"/>
          <w:rFonts w:ascii="Times New Roman" w:hAnsi="Times New Roman" w:cs="Times New Roman"/>
          <w:color w:val="000000"/>
          <w:szCs w:val="14"/>
          <w:lang w:val="en-US"/>
        </w:rPr>
        <w:t xml:space="preserve">a </w:t>
      </w:r>
      <w:r w:rsidR="006F406C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 тях.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Средният брой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3049DC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на дефектите  в една проба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5 ще бъде 0,5.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Може би е възможно на този етап за читат</w:t>
      </w:r>
      <w:r w:rsidR="0022373F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еля, да видим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как това може да бъде полезен</w:t>
      </w:r>
      <w:r w:rsidR="0022373F">
        <w:rPr>
          <w:rStyle w:val="apple-style-span"/>
          <w:rFonts w:ascii="Times New Roman" w:hAnsi="Times New Roman" w:cs="Times New Roman"/>
          <w:color w:val="000000"/>
          <w:szCs w:val="14"/>
        </w:rPr>
        <w:t>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при проектирането на формата на контр</w:t>
      </w:r>
      <w:r w:rsidR="0022373F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олни карти за броя на дефектите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или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класифицирани единици.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Ако можем да изчислим вероятността от над определен</w:t>
      </w:r>
      <w:r w:rsidR="00DA6D67">
        <w:rPr>
          <w:rStyle w:val="apple-style-span"/>
          <w:rFonts w:ascii="Times New Roman" w:hAnsi="Times New Roman" w:cs="Times New Roman"/>
          <w:color w:val="000000"/>
          <w:szCs w:val="14"/>
        </w:rPr>
        <w:t>ият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DA6D67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брой  на дефектите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 проба, ще бъде</w:t>
      </w:r>
      <w:r w:rsidR="00DA6D67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м  в състояние да изготвим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мерки и предупреждения</w:t>
      </w:r>
      <w:r w:rsidR="00DA6D67">
        <w:rPr>
          <w:rStyle w:val="apple-style-span"/>
          <w:rFonts w:ascii="Times New Roman" w:hAnsi="Times New Roman" w:cs="Times New Roman"/>
          <w:color w:val="000000"/>
          <w:szCs w:val="14"/>
        </w:rPr>
        <w:t>,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DA6D67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линии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графики, подобни на тези, предназначени за променливи в по-ранните глави.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AB531C">
        <w:rPr>
          <w:rStyle w:val="apple-style-span"/>
          <w:rFonts w:ascii="Times New Roman" w:hAnsi="Times New Roman" w:cs="Times New Roman"/>
          <w:color w:val="000000"/>
          <w:szCs w:val="14"/>
        </w:rPr>
        <w:t>За да използваме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теорията на вероятност</w:t>
      </w:r>
      <w:r w:rsidR="00AB531C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ние трябва да знаем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съотношението на дефектните </w:t>
      </w:r>
      <w:r w:rsidR="00AB531C">
        <w:rPr>
          <w:rStyle w:val="apple-style-span"/>
          <w:rFonts w:ascii="Times New Roman" w:hAnsi="Times New Roman" w:cs="Times New Roman"/>
          <w:color w:val="000000"/>
          <w:szCs w:val="14"/>
        </w:rPr>
        <w:t>единици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То</w:t>
      </w:r>
      <w:r w:rsidR="00AB531C">
        <w:rPr>
          <w:rStyle w:val="apple-style-span"/>
          <w:rFonts w:ascii="Times New Roman" w:hAnsi="Times New Roman" w:cs="Times New Roman"/>
          <w:color w:val="000000"/>
          <w:szCs w:val="14"/>
        </w:rPr>
        <w:t>га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ва може да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бъдат открити, като един разумен брой проби - да кажем 50 - над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типичен пери</w:t>
      </w:r>
      <w:r w:rsidR="00AB531C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од и запис на броя на дефектите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или неотговарящи на изискванията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единици във всяка.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D81A33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lastRenderedPageBreak/>
        <w:t>Таблица 8.1 избро</w:t>
      </w:r>
      <w:r w:rsidR="00AB531C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ява редица дефекти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открити в 50 проби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размер N = 100 взети на всеки час от процеса, в Химикалка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касети.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AB531C"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4531360" cy="330517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C628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Таблица 8.2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Брой </w:t>
      </w:r>
      <w:r w:rsidR="00C6281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дефекти 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 пробата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Tally диаграма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(Брой на пробите с това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D81A33">
        <w:rPr>
          <w:rStyle w:val="apple-style-span"/>
          <w:rFonts w:ascii="Times New Roman" w:hAnsi="Times New Roman" w:cs="Times New Roman"/>
          <w:color w:val="000000"/>
          <w:szCs w:val="14"/>
        </w:rPr>
        <w:t>броят на дефектите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)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C84019" w:rsidRDefault="00D81A33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5757545" cy="26822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19" w:rsidRDefault="00C8401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</w:p>
    <w:p w:rsidR="00C84019" w:rsidRDefault="00C8401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</w:p>
    <w:p w:rsidR="00C84019" w:rsidRDefault="00C8401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</w:p>
    <w:p w:rsidR="00C84019" w:rsidRDefault="00C84019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</w:p>
    <w:p w:rsidR="00C84019" w:rsidRDefault="00EB431D" w:rsidP="005D1CBC">
      <w:pPr>
        <w:rPr>
          <w:rStyle w:val="apple-style-span"/>
          <w:rFonts w:ascii="Times New Roman" w:hAnsi="Times New Roman" w:cs="Times New Roman"/>
          <w:color w:val="000000"/>
          <w:szCs w:val="14"/>
        </w:rPr>
      </w:pPr>
      <w:r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3867785" cy="386778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386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25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202 Процес контрол по признаци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различен вид на хистограма от симетрични тези, получени от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променливи данни в по-ранните глави.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934627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Средният брой на дефектите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проба може да се изчислява, като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934627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добавяне на броя на дефекти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 разделяне на общата сума от броя на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проби: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Общ брой на defectives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Броят на пробите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=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100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934627">
        <w:rPr>
          <w:rStyle w:val="apple-converted-space"/>
          <w:rFonts w:ascii="Times New Roman" w:hAnsi="Times New Roman" w:cs="Times New Roman"/>
          <w:color w:val="000000"/>
          <w:szCs w:val="14"/>
        </w:rPr>
        <w:t>/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50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E31497">
        <w:rPr>
          <w:rStyle w:val="apple-style-span"/>
          <w:rFonts w:ascii="Times New Roman" w:hAnsi="Times New Roman" w:cs="Times New Roman"/>
          <w:color w:val="000000"/>
          <w:szCs w:val="14"/>
        </w:rPr>
        <w:t>= 2 (среден брой на дефекти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по образец).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Тази стойност е NP - обема на извадката, умножена по средния дял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дефектни в този процес.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Следователно, P може да се изчисли: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EE7825" w:rsidRDefault="0052062B" w:rsidP="005D1CBC">
      <w:pPr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EE7825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                                   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P = NP / N = 2 / 100 = 0.02 или 2 на сто.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</w:p>
    <w:p w:rsidR="00F71EB9" w:rsidRDefault="0052062B" w:rsidP="005D1CBC">
      <w:pPr>
        <w:rPr>
          <w:rFonts w:ascii="Times New Roman" w:hAnsi="Times New Roman" w:cs="Times New Roman"/>
          <w:noProof/>
          <w:color w:val="000000"/>
          <w:szCs w:val="14"/>
          <w:lang w:eastAsia="bg-BG"/>
        </w:rPr>
      </w:pP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С поглед към фигура 8.1 може да видите</w:t>
      </w:r>
      <w:r w:rsidR="00B06372">
        <w:rPr>
          <w:rStyle w:val="apple-converted-space"/>
          <w:rFonts w:ascii="Times New Roman" w:hAnsi="Times New Roman" w:cs="Times New Roman"/>
          <w:color w:val="000000"/>
          <w:szCs w:val="14"/>
          <w:lang w:val="en-US"/>
        </w:rPr>
        <w:t>,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че </w:t>
      </w:r>
      <w:r w:rsidR="00B06372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в един момент има около 5 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проба, резултатите стават по-малко вероятно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lastRenderedPageBreak/>
        <w:t>да се появят и на около 7 те са много малко вероятни.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Както и при средна</w:t>
      </w:r>
      <w:r w:rsidR="00B06372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B06372">
        <w:rPr>
          <w:rStyle w:val="apple-style-span"/>
          <w:rFonts w:ascii="Times New Roman" w:hAnsi="Times New Roman" w:cs="Times New Roman"/>
          <w:color w:val="000000"/>
          <w:szCs w:val="14"/>
        </w:rPr>
        <w:t>графика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можем да твърдим, че ако от</w:t>
      </w:r>
      <w:r w:rsidR="00B06372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крием, да речем, осем 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 извадката, тогава има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много малък шанс, че процентът д</w:t>
      </w:r>
      <w:r w:rsidR="00016833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ефектни се произвеждат все още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2 на сто, и е веро</w:t>
      </w:r>
      <w:r w:rsidR="00016833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ятно, че процентът на дефектите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="00016833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са се 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016833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увеличили над 2 на сто.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Можем да използваме биномно разпределение</w:t>
      </w:r>
      <w:r w:rsidR="007E77B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за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да се </w:t>
      </w:r>
      <w:r w:rsidR="007E77B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определят действията и предупредителните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линии за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7E77B9">
        <w:rPr>
          <w:rStyle w:val="apple-style-span"/>
          <w:rFonts w:ascii="Times New Roman" w:hAnsi="Times New Roman" w:cs="Times New Roman"/>
          <w:color w:val="000000"/>
          <w:szCs w:val="14"/>
        </w:rPr>
        <w:t>т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ака нареченият "NP-или диаграма процеса на конт</w:t>
      </w:r>
      <w:r w:rsidR="007E77B9">
        <w:rPr>
          <w:rStyle w:val="apple-style-span"/>
          <w:rFonts w:ascii="Times New Roman" w:hAnsi="Times New Roman" w:cs="Times New Roman"/>
          <w:color w:val="000000"/>
          <w:szCs w:val="14"/>
        </w:rPr>
        <w:t>рол", известен в САЩ като pn-карта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BC346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Стандартното отклонение  </w:t>
      </w:r>
      <w:r w:rsidR="00BC346E"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264160" cy="216535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46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За биномно разпределение се определя по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формула: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BC346E">
        <w:rPr>
          <w:rStyle w:val="apple-converted-space"/>
          <w:rFonts w:ascii="Times New Roman" w:hAnsi="Times New Roman" w:cs="Times New Roman"/>
          <w:color w:val="000000"/>
          <w:szCs w:val="14"/>
        </w:rPr>
        <w:t xml:space="preserve">                                       </w:t>
      </w:r>
      <w:r w:rsidR="00BC346E"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1638935" cy="48768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D968FD">
        <w:rPr>
          <w:rStyle w:val="apple-style-span"/>
          <w:rFonts w:ascii="Times New Roman" w:hAnsi="Times New Roman" w:cs="Times New Roman"/>
          <w:color w:val="000000"/>
          <w:szCs w:val="14"/>
        </w:rPr>
        <w:t>Използването на та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зи проста формула, която изисква познания само</w:t>
      </w:r>
      <w:r w:rsidR="00D968FD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N и NP, се получава: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EB4183">
        <w:rPr>
          <w:rFonts w:ascii="Times New Roman" w:hAnsi="Times New Roman" w:cs="Times New Roman"/>
          <w:noProof/>
          <w:color w:val="000000"/>
          <w:szCs w:val="14"/>
          <w:lang w:eastAsia="bg-BG"/>
        </w:rPr>
        <w:t xml:space="preserve">                                </w:t>
      </w:r>
      <w:r w:rsidR="00EB4183"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2858135" cy="37909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Сега горната граница</w:t>
      </w:r>
      <w:r w:rsidR="007D349C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действие (UAL) или ограничението  на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контрол (UCL) може да бъде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7D349C">
        <w:rPr>
          <w:rStyle w:val="apple-style-span"/>
          <w:rFonts w:ascii="Times New Roman" w:hAnsi="Times New Roman" w:cs="Times New Roman"/>
          <w:color w:val="000000"/>
          <w:szCs w:val="14"/>
        </w:rPr>
        <w:t>изчислено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7D349C">
        <w:rPr>
          <w:rFonts w:ascii="Times New Roman" w:hAnsi="Times New Roman" w:cs="Times New Roman"/>
          <w:noProof/>
          <w:color w:val="000000"/>
          <w:szCs w:val="14"/>
          <w:lang w:eastAsia="bg-BG"/>
        </w:rPr>
        <w:t xml:space="preserve">                        </w:t>
      </w:r>
      <w:r w:rsidR="007D349C"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3454400" cy="1029335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EE" w:rsidRDefault="0052062B" w:rsidP="005D1CBC">
      <w:pPr>
        <w:rPr>
          <w:rFonts w:ascii="Times New Roman" w:hAnsi="Times New Roman" w:cs="Times New Roman"/>
          <w:noProof/>
          <w:color w:val="000000"/>
          <w:szCs w:val="14"/>
          <w:lang w:eastAsia="bg-BG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Този резултат е същият като този, получен чрез определяне на горната граница на действие на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вероятност от около 0.0</w:t>
      </w:r>
      <w:r w:rsidR="00F71EB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05 (1 200) с помощта на таблица  за тригонометричната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вероятност.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Тази формула предлага опростен метод за изчисляване на горната линия за действие за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D595D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NP-карта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, и </w:t>
      </w:r>
      <w:r w:rsidR="00FD595D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по подобен начин може  да се изчисли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горната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D595D">
        <w:rPr>
          <w:rStyle w:val="apple-style-span"/>
          <w:rFonts w:ascii="Times New Roman" w:hAnsi="Times New Roman" w:cs="Times New Roman"/>
          <w:color w:val="000000"/>
          <w:szCs w:val="14"/>
        </w:rPr>
        <w:t>предупредителна линия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: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132AEE">
        <w:rPr>
          <w:rFonts w:ascii="Times New Roman" w:hAnsi="Times New Roman" w:cs="Times New Roman"/>
          <w:noProof/>
          <w:color w:val="000000"/>
          <w:szCs w:val="14"/>
          <w:lang w:eastAsia="bg-BG"/>
        </w:rPr>
        <w:t xml:space="preserve">                                       </w:t>
      </w:r>
      <w:r w:rsidR="00132AEE">
        <w:rPr>
          <w:rFonts w:ascii="Times New Roman" w:hAnsi="Times New Roman" w:cs="Times New Roman"/>
          <w:noProof/>
          <w:color w:val="000000"/>
          <w:szCs w:val="14"/>
          <w:lang w:eastAsia="bg-BG"/>
        </w:rPr>
        <w:drawing>
          <wp:inline distT="0" distB="0" distL="0" distR="0">
            <wp:extent cx="2878455" cy="1097280"/>
            <wp:effectExtent l="1905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79" w:rsidRPr="00054579" w:rsidRDefault="0052062B" w:rsidP="00054579">
      <w:pPr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Това отново дава същия резултат като </w:t>
      </w:r>
      <w:r w:rsidR="00B92FC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този, получен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 използването на биномно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B92FCB">
        <w:rPr>
          <w:rStyle w:val="apple-converted-space"/>
          <w:rFonts w:ascii="Times New Roman" w:hAnsi="Times New Roman" w:cs="Times New Roman"/>
          <w:color w:val="000000"/>
          <w:szCs w:val="14"/>
        </w:rPr>
        <w:t>разпределение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.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204 Процес контрол по признаци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</w:p>
    <w:p w:rsidR="00670A61" w:rsidRDefault="0052062B" w:rsidP="005D1CBC">
      <w:pP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Не е възможно д</w:t>
      </w:r>
      <w:r w:rsidR="0005457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а се намерят части от дефекти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 атрибут за вземане на проби, така че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представяне</w:t>
      </w:r>
      <w:r w:rsidR="0005457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може да бъде опростено чрез използване на контрол</w:t>
      </w:r>
      <w:r w:rsidR="00054579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ни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линии между цели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номера.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Пробните площи след това ясно се  посочват, когато ограниченията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са били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преминали.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В нашата извадка, 4 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намерени в проба показва нормалн</w:t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вземане на проби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, </w:t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докато 5 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дава</w:t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сигнал, че друг</w:t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</w:rPr>
        <w:t>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CE051B">
        <w:rPr>
          <w:rStyle w:val="apple-style-span"/>
          <w:rFonts w:ascii="Times New Roman" w:hAnsi="Times New Roman" w:cs="Times New Roman"/>
          <w:color w:val="000000"/>
          <w:szCs w:val="14"/>
        </w:rPr>
        <w:lastRenderedPageBreak/>
        <w:t xml:space="preserve">проба </w:t>
      </w:r>
      <w:r w:rsidR="005A6BA6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трябва да се вземе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веднага, тъй като процесът може да </w:t>
      </w:r>
      <w:r w:rsidR="005A6BA6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се 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5A6BA6">
        <w:rPr>
          <w:rStyle w:val="apple-style-span"/>
          <w:rFonts w:ascii="Times New Roman" w:hAnsi="Times New Roman" w:cs="Times New Roman"/>
          <w:color w:val="000000"/>
          <w:szCs w:val="14"/>
        </w:rPr>
        <w:t>влоши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В класацията за контрол </w:t>
      </w:r>
      <w:r w:rsidR="00290FF1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атрибути е  често срещано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че само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горните граници са определени, тъй като</w:t>
      </w:r>
      <w:r w:rsidR="00290FF1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ние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иска</w:t>
      </w:r>
      <w:r w:rsidR="00290FF1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ме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да открие</w:t>
      </w:r>
      <w:r w:rsidR="00290FF1">
        <w:rPr>
          <w:rStyle w:val="apple-style-span"/>
          <w:rFonts w:ascii="Times New Roman" w:hAnsi="Times New Roman" w:cs="Times New Roman"/>
          <w:color w:val="000000"/>
          <w:szCs w:val="14"/>
        </w:rPr>
        <w:t>м  едно увеличение на дефектите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A50D6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Долните  контролни линии  могат  да бъдат  полезни,за  да  индицират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кога значително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A50D6E">
        <w:rPr>
          <w:rStyle w:val="apple-converted-space"/>
          <w:rFonts w:ascii="Times New Roman" w:hAnsi="Times New Roman" w:cs="Times New Roman"/>
          <w:color w:val="000000"/>
          <w:szCs w:val="14"/>
        </w:rPr>
        <w:t xml:space="preserve">има 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A50D6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подобряване на процесите , или да посочат, кога са изобразени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съмнителни резултати</w:t>
      </w:r>
      <w:r w:rsidR="00A50D6E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CC0373">
        <w:rPr>
          <w:rStyle w:val="apple-style-span"/>
          <w:rFonts w:ascii="Times New Roman" w:hAnsi="Times New Roman" w:cs="Times New Roman"/>
          <w:color w:val="000000"/>
          <w:szCs w:val="14"/>
        </w:rPr>
        <w:t>В случая се обсъжда, че няма  по-ниско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действие или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CC0373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предупредителни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линии, тъй ка</w:t>
      </w:r>
      <w:r w:rsidR="00766387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то се очаква, че нула дефекта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периодично ще се намер</w:t>
      </w:r>
      <w:r w:rsidR="00766387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ят 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в пробите</w:t>
      </w:r>
      <w:r w:rsidR="00766387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сто, при 2 процента  дефекта, който 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са генерирани от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процес</w:t>
      </w:r>
      <w:r w:rsidR="00766387">
        <w:rPr>
          <w:rStyle w:val="apple-style-span"/>
          <w:rFonts w:ascii="Times New Roman" w:hAnsi="Times New Roman" w:cs="Times New Roman"/>
          <w:color w:val="000000"/>
          <w:szCs w:val="14"/>
        </w:rPr>
        <w:t>а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="000D534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Това е ясно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 отрицателни стойности за (NP - 3?) И (NP - 2?).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Както и в случая на сред</w:t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ни стойности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а</w:t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трибутните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диаграми са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изобретен</w:t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от Shewhart и поняко</w:t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</w:rPr>
        <w:t>га се нарича Shewhart класации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Той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признава  необходимостта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за предупреждение и на ограниченията за действие.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Използването на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предупредителна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граница е силно препоръчително, тъй като тяхната употреба подобрява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чувствителност</w:t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та  на класациите и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казва</w:t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на  "оператор" какво да направи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когато резултатите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доближават  лимита на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граници</w:t>
      </w:r>
      <w:r w:rsidR="00F2315A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те.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 xml:space="preserve"> </w:t>
      </w:r>
    </w:p>
    <w:p w:rsidR="00670A61" w:rsidRDefault="00670A61" w:rsidP="005D1CBC">
      <w:pP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Cs w:val="14"/>
          <w:shd w:val="clear" w:color="auto" w:fill="FFFFFF"/>
          <w:lang w:eastAsia="bg-BG"/>
        </w:rPr>
        <w:drawing>
          <wp:inline distT="0" distB="0" distL="0" distR="0">
            <wp:extent cx="4775200" cy="2411095"/>
            <wp:effectExtent l="19050" t="0" r="635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FD0" w:rsidRDefault="002E4FD0" w:rsidP="005D1CBC">
      <w:pP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</w:pPr>
    </w:p>
    <w:p w:rsidR="002E4FD0" w:rsidRDefault="002E4FD0" w:rsidP="005D1CBC">
      <w:pP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</w:pPr>
    </w:p>
    <w:p w:rsidR="00670A61" w:rsidRDefault="002E4FD0" w:rsidP="005D1CBC">
      <w:pP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Cs w:val="14"/>
          <w:shd w:val="clear" w:color="auto" w:fill="FFFFFF"/>
          <w:lang w:eastAsia="bg-BG"/>
        </w:rPr>
        <w:lastRenderedPageBreak/>
        <w:drawing>
          <wp:inline distT="0" distB="0" distL="0" distR="0">
            <wp:extent cx="4876800" cy="2926080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61" w:rsidRDefault="00670A61" w:rsidP="005D1CBC">
      <w:pPr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</w:pPr>
    </w:p>
    <w:p w:rsidR="0052062B" w:rsidRPr="00670A61" w:rsidRDefault="0052062B" w:rsidP="005D1CBC">
      <w:pPr>
        <w:rPr>
          <w:rFonts w:ascii="Times New Roman" w:hAnsi="Times New Roman" w:cs="Times New Roman"/>
          <w:color w:val="000000"/>
          <w:szCs w:val="14"/>
          <w:shd w:val="clear" w:color="auto" w:fill="FFFFFF"/>
        </w:rPr>
      </w:pP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Фигура 8.2 е NP-диаграма, на която са изобразени на данни за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касети Химикалка от таблица 8.1.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Тъй като всички проби съдържат по-малко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2E4FD0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дефекта  от лимита на действието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и само 3 от 50 влизат в зона предупреждение,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="002E4FD0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и нито един от тях не е  пореден, процесът се счита за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статистически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контрол.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Ние може</w:t>
      </w:r>
      <w:r w:rsidR="00D30845">
        <w:rPr>
          <w:rStyle w:val="apple-style-span"/>
          <w:rFonts w:ascii="Times New Roman" w:hAnsi="Times New Roman" w:cs="Times New Roman"/>
          <w:color w:val="000000"/>
          <w:szCs w:val="14"/>
        </w:rPr>
        <w:t>м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следователно логично да предположи</w:t>
      </w:r>
      <w:r w:rsidR="00D30845">
        <w:rPr>
          <w:rStyle w:val="apple-style-span"/>
          <w:rFonts w:ascii="Times New Roman" w:hAnsi="Times New Roman" w:cs="Times New Roman"/>
          <w:color w:val="000000"/>
          <w:szCs w:val="14"/>
        </w:rPr>
        <w:t>м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че процесът е производство на едн</w:t>
      </w:r>
      <w:r w:rsidR="00D30845">
        <w:rPr>
          <w:rStyle w:val="apple-style-span"/>
          <w:rFonts w:ascii="Times New Roman" w:hAnsi="Times New Roman" w:cs="Times New Roman"/>
          <w:color w:val="000000"/>
          <w:szCs w:val="14"/>
        </w:rPr>
        <w:t>о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постоянно ниво от 2 на сто дефектни (това е "процес способност") 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  <w:shd w:val="clear" w:color="auto" w:fill="FFFFFF"/>
        </w:rPr>
        <w:t>диаграма може да се използва за контролиране на процеса.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  <w:shd w:val="clear" w:color="auto" w:fill="FFFFFF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Методът за тълкуване на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контрол на класациите за атрибутите е абсолютно същия като този</w:t>
      </w:r>
      <w:r w:rsidR="00D30845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Фигура 8.3 показва ефекта от увеличаване на дела на дефектни писалк</w:t>
      </w:r>
      <w:r w:rsidR="00162593">
        <w:rPr>
          <w:rStyle w:val="apple-style-span"/>
          <w:rFonts w:ascii="Times New Roman" w:hAnsi="Times New Roman" w:cs="Times New Roman"/>
          <w:color w:val="000000"/>
          <w:szCs w:val="14"/>
        </w:rPr>
        <w:t>и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касети от 2 на сто до 3, 4, 5, 6-8 на сто стъпки.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За всеки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процент дефектни, подготовката </w:t>
      </w:r>
      <w:r w:rsidR="00F6151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на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дължина на откриването,</w:t>
      </w:r>
      <w:r w:rsidR="00F6151E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е </w:t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 xml:space="preserve"> че е броят на пробите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, които трябва да бъдат взети преди действието линия се пресича след</w:t>
      </w:r>
      <w:r w:rsidRPr="0052062B">
        <w:rPr>
          <w:rStyle w:val="apple-converted-space"/>
          <w:rFonts w:ascii="Times New Roman" w:hAnsi="Times New Roman" w:cs="Times New Roman"/>
          <w:color w:val="000000"/>
          <w:szCs w:val="14"/>
        </w:rPr>
        <w:t> </w:t>
      </w:r>
      <w:r w:rsidRPr="0052062B">
        <w:rPr>
          <w:rFonts w:ascii="Times New Roman" w:hAnsi="Times New Roman" w:cs="Times New Roman"/>
          <w:color w:val="000000"/>
          <w:szCs w:val="14"/>
        </w:rPr>
        <w:br/>
      </w:r>
      <w:r w:rsidRPr="0052062B">
        <w:rPr>
          <w:rStyle w:val="apple-style-span"/>
          <w:rFonts w:ascii="Times New Roman" w:hAnsi="Times New Roman" w:cs="Times New Roman"/>
          <w:color w:val="000000"/>
          <w:szCs w:val="14"/>
        </w:rPr>
        <w:t>увеличение на процеса на дефектни</w:t>
      </w:r>
      <w:r w:rsidR="00F6151E">
        <w:rPr>
          <w:rStyle w:val="apple-style-span"/>
          <w:rFonts w:ascii="Times New Roman" w:hAnsi="Times New Roman" w:cs="Times New Roman"/>
          <w:color w:val="000000"/>
          <w:szCs w:val="14"/>
        </w:rPr>
        <w:t>.</w:t>
      </w:r>
      <w:r w:rsidRPr="0052062B">
        <w:rPr>
          <w:rFonts w:ascii="Times New Roman" w:hAnsi="Times New Roman" w:cs="Times New Roman"/>
          <w:color w:val="000000"/>
          <w:szCs w:val="14"/>
          <w:shd w:val="clear" w:color="auto" w:fill="FFFFFF"/>
        </w:rPr>
        <w:br/>
      </w:r>
    </w:p>
    <w:sectPr w:rsidR="0052062B" w:rsidRPr="00670A61" w:rsidSect="005C369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F6" w:rsidRDefault="001E67F6" w:rsidP="005C369C">
      <w:pPr>
        <w:spacing w:after="0" w:line="240" w:lineRule="auto"/>
      </w:pPr>
      <w:r>
        <w:separator/>
      </w:r>
    </w:p>
  </w:endnote>
  <w:endnote w:type="continuationSeparator" w:id="1">
    <w:p w:rsidR="001E67F6" w:rsidRDefault="001E67F6" w:rsidP="005C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F6" w:rsidRDefault="001E67F6" w:rsidP="005C369C">
      <w:pPr>
        <w:spacing w:after="0" w:line="240" w:lineRule="auto"/>
      </w:pPr>
      <w:r>
        <w:separator/>
      </w:r>
    </w:p>
  </w:footnote>
  <w:footnote w:type="continuationSeparator" w:id="1">
    <w:p w:rsidR="001E67F6" w:rsidRDefault="001E67F6" w:rsidP="005C3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69C"/>
    <w:rsid w:val="00016833"/>
    <w:rsid w:val="00054579"/>
    <w:rsid w:val="000A4B60"/>
    <w:rsid w:val="000D534E"/>
    <w:rsid w:val="00132AEE"/>
    <w:rsid w:val="00162593"/>
    <w:rsid w:val="001C6957"/>
    <w:rsid w:val="001E67F6"/>
    <w:rsid w:val="0022373F"/>
    <w:rsid w:val="00250CD2"/>
    <w:rsid w:val="00290FF1"/>
    <w:rsid w:val="00291E26"/>
    <w:rsid w:val="002E4FD0"/>
    <w:rsid w:val="003049DC"/>
    <w:rsid w:val="00323BAE"/>
    <w:rsid w:val="003912A3"/>
    <w:rsid w:val="003C7E98"/>
    <w:rsid w:val="003E54D6"/>
    <w:rsid w:val="003F3AED"/>
    <w:rsid w:val="00443338"/>
    <w:rsid w:val="00452CBA"/>
    <w:rsid w:val="0046584D"/>
    <w:rsid w:val="004E5341"/>
    <w:rsid w:val="004F79F5"/>
    <w:rsid w:val="0052062B"/>
    <w:rsid w:val="005A6BA6"/>
    <w:rsid w:val="005C369C"/>
    <w:rsid w:val="005D1CBC"/>
    <w:rsid w:val="00670A61"/>
    <w:rsid w:val="006A3ED5"/>
    <w:rsid w:val="006D3B0F"/>
    <w:rsid w:val="006F406C"/>
    <w:rsid w:val="006F5CB2"/>
    <w:rsid w:val="007158CE"/>
    <w:rsid w:val="00766387"/>
    <w:rsid w:val="0077667A"/>
    <w:rsid w:val="007B5DE9"/>
    <w:rsid w:val="007D349C"/>
    <w:rsid w:val="007E77B9"/>
    <w:rsid w:val="00822A43"/>
    <w:rsid w:val="008312D4"/>
    <w:rsid w:val="00853972"/>
    <w:rsid w:val="008618B9"/>
    <w:rsid w:val="008F484A"/>
    <w:rsid w:val="00905DCF"/>
    <w:rsid w:val="0092231A"/>
    <w:rsid w:val="00934627"/>
    <w:rsid w:val="009D0F7C"/>
    <w:rsid w:val="00A079AA"/>
    <w:rsid w:val="00A50D6E"/>
    <w:rsid w:val="00AA734A"/>
    <w:rsid w:val="00AB531C"/>
    <w:rsid w:val="00AC1E85"/>
    <w:rsid w:val="00B06372"/>
    <w:rsid w:val="00B43B85"/>
    <w:rsid w:val="00B50B03"/>
    <w:rsid w:val="00B92FCB"/>
    <w:rsid w:val="00BA440F"/>
    <w:rsid w:val="00BC346E"/>
    <w:rsid w:val="00C6281A"/>
    <w:rsid w:val="00C84019"/>
    <w:rsid w:val="00CC0373"/>
    <w:rsid w:val="00CE051B"/>
    <w:rsid w:val="00CE5FC5"/>
    <w:rsid w:val="00D30845"/>
    <w:rsid w:val="00D81A33"/>
    <w:rsid w:val="00D968FD"/>
    <w:rsid w:val="00DA6D67"/>
    <w:rsid w:val="00E31497"/>
    <w:rsid w:val="00E45EA7"/>
    <w:rsid w:val="00E86C99"/>
    <w:rsid w:val="00EA6AA1"/>
    <w:rsid w:val="00EB4183"/>
    <w:rsid w:val="00EB431D"/>
    <w:rsid w:val="00EE7825"/>
    <w:rsid w:val="00F2315A"/>
    <w:rsid w:val="00F6151E"/>
    <w:rsid w:val="00F71EB9"/>
    <w:rsid w:val="00FB3A14"/>
    <w:rsid w:val="00FC4141"/>
    <w:rsid w:val="00FD595D"/>
    <w:rsid w:val="00FD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69C"/>
  </w:style>
  <w:style w:type="paragraph" w:styleId="Footer">
    <w:name w:val="footer"/>
    <w:basedOn w:val="Normal"/>
    <w:link w:val="FooterChar"/>
    <w:uiPriority w:val="99"/>
    <w:semiHidden/>
    <w:unhideWhenUsed/>
    <w:rsid w:val="005C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69C"/>
  </w:style>
  <w:style w:type="character" w:customStyle="1" w:styleId="apple-style-span">
    <w:name w:val="apple-style-span"/>
    <w:basedOn w:val="DefaultParagraphFont"/>
    <w:rsid w:val="0052062B"/>
  </w:style>
  <w:style w:type="character" w:customStyle="1" w:styleId="apple-converted-space">
    <w:name w:val="apple-converted-space"/>
    <w:basedOn w:val="DefaultParagraphFont"/>
    <w:rsid w:val="0052062B"/>
  </w:style>
  <w:style w:type="paragraph" w:styleId="BalloonText">
    <w:name w:val="Balloon Text"/>
    <w:basedOn w:val="Normal"/>
    <w:link w:val="BalloonTextChar"/>
    <w:uiPriority w:val="99"/>
    <w:semiHidden/>
    <w:unhideWhenUsed/>
    <w:rsid w:val="00AB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C3B3-8AF9-4C5C-AAED-1B137F08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Kikata</dc:creator>
  <cp:lastModifiedBy>Kikata</cp:lastModifiedBy>
  <cp:revision>72</cp:revision>
  <dcterms:created xsi:type="dcterms:W3CDTF">2010-05-09T16:49:00Z</dcterms:created>
  <dcterms:modified xsi:type="dcterms:W3CDTF">2010-05-18T09:15:00Z</dcterms:modified>
</cp:coreProperties>
</file>