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258" w:rsidRDefault="00A30258" w:rsidP="00CE049C">
      <w:pPr>
        <w:jc w:val="center"/>
        <w:rPr>
          <w:rFonts w:asciiTheme="majorHAnsi" w:hAnsiTheme="majorHAnsi"/>
          <w:sz w:val="28"/>
          <w:lang w:val="bg-BG"/>
        </w:rPr>
      </w:pPr>
      <w:r w:rsidRPr="00A30258">
        <w:rPr>
          <w:rFonts w:asciiTheme="majorHAnsi" w:hAnsiTheme="majorHAnsi"/>
          <w:sz w:val="28"/>
          <w:lang w:val="bg-BG"/>
        </w:rPr>
        <w:t>Маркетинг лекция номер 4</w:t>
      </w:r>
    </w:p>
    <w:p w:rsidR="00A30258" w:rsidRDefault="00CE049C" w:rsidP="00CE049C">
      <w:pPr>
        <w:jc w:val="center"/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Маркетингови изследвания на поведението на потребителите.</w:t>
      </w:r>
    </w:p>
    <w:p w:rsidR="00CE049C" w:rsidRDefault="00CE049C" w:rsidP="00CE049C">
      <w:pPr>
        <w:jc w:val="center"/>
        <w:rPr>
          <w:rFonts w:cstheme="minorHAnsi"/>
          <w:sz w:val="24"/>
          <w:szCs w:val="24"/>
          <w:lang w:val="bg-BG"/>
        </w:rPr>
      </w:pPr>
    </w:p>
    <w:p w:rsidR="00CE049C" w:rsidRDefault="00CE049C" w:rsidP="00CE049C">
      <w:p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 xml:space="preserve">Най-важен показател е дали купуват или не  </w:t>
      </w:r>
      <w:r w:rsidRPr="00CE049C">
        <w:rPr>
          <w:rFonts w:cstheme="minorHAnsi"/>
          <w:sz w:val="24"/>
          <w:szCs w:val="24"/>
          <w:lang w:val="bg-BG"/>
        </w:rPr>
        <w:sym w:font="Wingdings" w:char="F04A"/>
      </w:r>
      <w:r>
        <w:rPr>
          <w:rFonts w:cstheme="minorHAnsi"/>
          <w:sz w:val="24"/>
          <w:szCs w:val="24"/>
          <w:lang w:val="bg-BG"/>
        </w:rPr>
        <w:t xml:space="preserve">  Изградени са модели, които ни дават възможност да управляваме купуването. Пораждане на условия за ново търсене ( не се разглежда текущото търсене) Задоволяваме нови потребности и така пораждаме новото търсене тъй като то е динамично.</w:t>
      </w:r>
    </w:p>
    <w:p w:rsidR="0047423E" w:rsidRDefault="00CE049C" w:rsidP="00CE049C">
      <w:p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Изучава потреблението на потребителите в качеството им на пазарни субекти, които заемат самостоятелно решение да купят или не дадена стока и услуга, а до вземането на едно решение има много фактори които влиаят. Затова фирмата разглежда поведението в различни аспекти.</w:t>
      </w:r>
      <w:r w:rsidR="0047423E">
        <w:rPr>
          <w:rFonts w:cstheme="minorHAnsi"/>
          <w:sz w:val="24"/>
          <w:szCs w:val="24"/>
          <w:lang w:val="bg-BG"/>
        </w:rPr>
        <w:t xml:space="preserve"> </w:t>
      </w:r>
    </w:p>
    <w:p w:rsidR="0047423E" w:rsidRDefault="0047423E" w:rsidP="00CE049C">
      <w:p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Изучават се:</w:t>
      </w:r>
    </w:p>
    <w:p w:rsidR="00CE049C" w:rsidRPr="0047423E" w:rsidRDefault="00CE049C" w:rsidP="0047423E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bg-BG"/>
        </w:rPr>
      </w:pPr>
      <w:r w:rsidRPr="0047423E">
        <w:rPr>
          <w:rFonts w:cstheme="minorHAnsi"/>
          <w:sz w:val="24"/>
          <w:szCs w:val="24"/>
          <w:lang w:val="bg-BG"/>
        </w:rPr>
        <w:t xml:space="preserve">изкучава се какво е отношението </w:t>
      </w:r>
      <w:r w:rsidR="0047423E" w:rsidRPr="0047423E">
        <w:rPr>
          <w:rFonts w:cstheme="minorHAnsi"/>
          <w:sz w:val="24"/>
          <w:szCs w:val="24"/>
          <w:lang w:val="bg-BG"/>
        </w:rPr>
        <w:t>на клиентите към дадените стоки</w:t>
      </w:r>
    </w:p>
    <w:p w:rsidR="0047423E" w:rsidRDefault="0047423E" w:rsidP="0047423E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bg-BG"/>
        </w:rPr>
      </w:pPr>
      <w:r w:rsidRPr="0047423E">
        <w:rPr>
          <w:rFonts w:cstheme="minorHAnsi"/>
          <w:sz w:val="24"/>
          <w:szCs w:val="24"/>
          <w:lang w:val="bg-BG"/>
        </w:rPr>
        <w:t>мотивите за покупка</w:t>
      </w:r>
      <w:r>
        <w:rPr>
          <w:rFonts w:cstheme="minorHAnsi"/>
          <w:sz w:val="24"/>
          <w:szCs w:val="24"/>
          <w:lang w:val="bg-BG"/>
        </w:rPr>
        <w:t xml:space="preserve"> (осведоменост) те са вътрешна подбуда</w:t>
      </w:r>
    </w:p>
    <w:p w:rsidR="0047423E" w:rsidRDefault="0047423E" w:rsidP="0047423E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поведението от гледна точка на ответната реакция на купувачите при въвеждането на нов продукт. (маркетиране на продукт е ТЕСТВАНЕ – в следствие на тази информация трябва да се промени нещо за да може да се постигне удобрение от страна на клиентите) Не е важно само да предлагаш нов продукт, а да познаваш как пазара приема новостите ( пазарна новост)</w:t>
      </w:r>
    </w:p>
    <w:p w:rsidR="0047423E" w:rsidRDefault="0047423E" w:rsidP="0047423E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процеса на вземане на решение за покупка и спецификата на поведение на купувачите на пазара на инвестиционни стоки ( производствено потребление)</w:t>
      </w:r>
    </w:p>
    <w:p w:rsidR="0047423E" w:rsidRDefault="0047423E" w:rsidP="0047423E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поведението на купувачите като реакция след покупката. ( до колко клиента е доволен (степен на удовлетвореност))</w:t>
      </w:r>
    </w:p>
    <w:p w:rsidR="0047423E" w:rsidRDefault="0047423E" w:rsidP="0047423E">
      <w:pPr>
        <w:pStyle w:val="ListParagraph"/>
        <w:rPr>
          <w:rFonts w:cstheme="minorHAnsi"/>
          <w:sz w:val="24"/>
          <w:szCs w:val="24"/>
          <w:lang w:val="bg-BG"/>
        </w:rPr>
      </w:pPr>
    </w:p>
    <w:p w:rsidR="0047423E" w:rsidRDefault="0047423E" w:rsidP="0047423E">
      <w:pPr>
        <w:pStyle w:val="ListParagraph"/>
        <w:rPr>
          <w:rFonts w:cstheme="minorHAnsi"/>
          <w:sz w:val="24"/>
          <w:szCs w:val="24"/>
          <w:lang w:val="bg-BG"/>
        </w:rPr>
      </w:pPr>
    </w:p>
    <w:p w:rsidR="0047423E" w:rsidRPr="0047423E" w:rsidRDefault="0047423E" w:rsidP="0047423E">
      <w:pPr>
        <w:rPr>
          <w:rFonts w:cstheme="minorHAnsi"/>
          <w:sz w:val="24"/>
          <w:szCs w:val="24"/>
          <w:lang w:val="bg-BG"/>
        </w:rPr>
      </w:pPr>
      <w:r>
        <w:rPr>
          <w:rFonts w:cstheme="minorHAnsi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3.05pt;margin-top:24.7pt;width:52.95pt;height:23.8pt;z-index:251660288" stroked="f">
            <v:textbox>
              <w:txbxContent>
                <w:p w:rsidR="0047423E" w:rsidRPr="0047423E" w:rsidRDefault="0047423E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цена</w:t>
                  </w:r>
                </w:p>
              </w:txbxContent>
            </v:textbox>
          </v:shape>
        </w:pict>
      </w:r>
      <w:r>
        <w:rPr>
          <w:rFonts w:cstheme="minorHAnsi"/>
          <w:sz w:val="24"/>
          <w:szCs w:val="24"/>
          <w:lang w:val="bg-BG"/>
        </w:rPr>
        <w:t>Теорията за потребителското търсене</w:t>
      </w:r>
    </w:p>
    <w:p w:rsidR="00DB5AB6" w:rsidRDefault="00544FB7" w:rsidP="00CE049C">
      <w:pPr>
        <w:jc w:val="center"/>
        <w:rPr>
          <w:rFonts w:cstheme="minorHAnsi"/>
          <w:sz w:val="24"/>
          <w:szCs w:val="24"/>
          <w:lang w:val="bg-BG"/>
        </w:rPr>
      </w:pPr>
      <w:r>
        <w:rPr>
          <w:rFonts w:cstheme="minorHAnsi"/>
          <w:noProof/>
          <w:sz w:val="24"/>
          <w:szCs w:val="24"/>
        </w:rPr>
        <w:pict>
          <v:shape id="_x0000_s1039" style="position:absolute;left:0;text-align:left;margin-left:56.3pt;margin-top:24.4pt;width:139.95pt;height:105.25pt;z-index:251670528" coordsize="2799,2105" path="m,c283,598,567,1197,1033,1548v466,351,1472,464,1766,557e" filled="f">
            <v:path arrowok="t"/>
          </v:shape>
        </w:pict>
      </w:r>
      <w:r w:rsidR="00615E5D">
        <w:rPr>
          <w:rFonts w:cstheme="minorHAnsi"/>
          <w:noProof/>
          <w:sz w:val="24"/>
          <w:szCs w:val="24"/>
        </w:rPr>
        <w:pict>
          <v:shape id="_x0000_s1038" style="position:absolute;left:0;text-align:left;margin-left:16.9pt;margin-top:21.65pt;width:139.05pt;height:133.15pt;z-index:251669504" coordsize="2781,2663" path="m,2663c692,2355,1385,2047,1848,1603,2311,1159,2626,267,2781,e" filled="f">
            <v:path arrowok="t"/>
          </v:shape>
        </w:pict>
      </w:r>
      <w:r w:rsidR="00DB5AB6">
        <w:rPr>
          <w:rFonts w:cstheme="minorHAnsi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120.85pt;margin-top:65.15pt;width:116.8pt;height:31.9pt;flip:x;z-index:251668480" o:connectortype="straight">
            <v:stroke endarrow="block"/>
          </v:shape>
        </w:pict>
      </w:r>
      <w:r w:rsidR="00DB5AB6">
        <w:rPr>
          <w:rFonts w:cstheme="minorHAnsi"/>
          <w:noProof/>
          <w:sz w:val="24"/>
          <w:szCs w:val="24"/>
        </w:rPr>
        <w:pict>
          <v:oval id="_x0000_s1035" style="position:absolute;left:0;text-align:left;margin-left:101.8pt;margin-top:97.05pt;width:13.6pt;height:7.15pt;z-index:251667456" filled="f"/>
        </w:pict>
      </w:r>
      <w:r w:rsidR="00DB5AB6">
        <w:rPr>
          <w:rFonts w:cstheme="minorHAnsi"/>
          <w:noProof/>
          <w:sz w:val="24"/>
          <w:szCs w:val="24"/>
        </w:rPr>
        <w:pict>
          <v:shape id="_x0000_s1034" type="#_x0000_t202" style="position:absolute;left:0;text-align:left;margin-left:237.65pt;margin-top:50.2pt;width:81.7pt;height:18.35pt;z-index:251666432" stroked="f">
            <v:textbox>
              <w:txbxContent>
                <w:p w:rsidR="00DB5AB6" w:rsidRPr="0047423E" w:rsidRDefault="00DB5AB6" w:rsidP="00DB5AB6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Пазарна цена</w:t>
                  </w:r>
                </w:p>
              </w:txbxContent>
            </v:textbox>
          </v:shape>
        </w:pict>
      </w:r>
      <w:r w:rsidR="00DB5AB6">
        <w:rPr>
          <w:rFonts w:cstheme="minorHAnsi"/>
          <w:noProof/>
          <w:sz w:val="24"/>
          <w:szCs w:val="24"/>
        </w:rPr>
        <w:pict>
          <v:shape id="_x0000_s1033" type="#_x0000_t202" style="position:absolute;left:0;text-align:left;margin-left:178.8pt;margin-top:101.8pt;width:81.7pt;height:18.35pt;z-index:251665408" stroked="f">
            <v:textbox>
              <w:txbxContent>
                <w:p w:rsidR="00DB5AB6" w:rsidRPr="0047423E" w:rsidRDefault="00DB5AB6" w:rsidP="00DB5AB6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търсене</w:t>
                  </w:r>
                </w:p>
              </w:txbxContent>
            </v:textbox>
          </v:shape>
        </w:pict>
      </w:r>
      <w:r w:rsidR="00DB5AB6">
        <w:rPr>
          <w:rFonts w:cstheme="minorHAnsi"/>
          <w:noProof/>
          <w:sz w:val="24"/>
          <w:szCs w:val="24"/>
        </w:rPr>
        <w:pict>
          <v:shape id="_x0000_s1032" type="#_x0000_t202" style="position:absolute;left:0;text-align:left;margin-left:155.95pt;margin-top:6.05pt;width:81.7pt;height:18.35pt;z-index:251664384" stroked="f">
            <v:textbox>
              <w:txbxContent>
                <w:p w:rsidR="00DB5AB6" w:rsidRPr="0047423E" w:rsidRDefault="00DB5AB6" w:rsidP="00DB5AB6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предлагане</w:t>
                  </w:r>
                </w:p>
              </w:txbxContent>
            </v:textbox>
          </v:shape>
        </w:pict>
      </w:r>
      <w:r w:rsidR="0047423E">
        <w:rPr>
          <w:rFonts w:cstheme="minorHAnsi"/>
          <w:noProof/>
          <w:sz w:val="24"/>
          <w:szCs w:val="24"/>
        </w:rPr>
        <w:pict>
          <v:shape id="_x0000_s1029" type="#_x0000_t202" style="position:absolute;left:0;text-align:left;margin-left:276.4pt;margin-top:129.65pt;width:102.55pt;height:19.7pt;z-index:251661312" stroked="f">
            <v:textbox>
              <w:txbxContent>
                <w:p w:rsidR="0047423E" w:rsidRPr="0047423E" w:rsidRDefault="0047423E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Количество стоки</w:t>
                  </w:r>
                </w:p>
              </w:txbxContent>
            </v:textbox>
          </v:shape>
        </w:pict>
      </w:r>
      <w:r w:rsidR="0047423E">
        <w:rPr>
          <w:rFonts w:cstheme="minorHAnsi"/>
          <w:noProof/>
          <w:sz w:val="24"/>
          <w:szCs w:val="24"/>
        </w:rPr>
        <w:pict>
          <v:shape id="_x0000_s1027" type="#_x0000_t32" style="position:absolute;left:0;text-align:left;margin-left:16.9pt;margin-top:154.8pt;width:290.75pt;height:0;z-index:251659264" o:connectortype="straight">
            <v:stroke endarrow="block"/>
          </v:shape>
        </w:pict>
      </w:r>
      <w:r w:rsidR="0047423E">
        <w:rPr>
          <w:rFonts w:cstheme="minorHAnsi"/>
          <w:noProof/>
          <w:sz w:val="24"/>
          <w:szCs w:val="24"/>
        </w:rPr>
        <w:pict>
          <v:shape id="_x0000_s1026" type="#_x0000_t32" style="position:absolute;left:0;text-align:left;margin-left:16.9pt;margin-top:6.05pt;width:0;height:148.75pt;flip:y;z-index:251658240" o:connectortype="straight">
            <v:stroke endarrow="block"/>
          </v:shape>
        </w:pict>
      </w:r>
    </w:p>
    <w:p w:rsidR="00DB5AB6" w:rsidRPr="00DB5AB6" w:rsidRDefault="00DB5AB6" w:rsidP="00DB5AB6">
      <w:pPr>
        <w:rPr>
          <w:rFonts w:cstheme="minorHAnsi"/>
          <w:sz w:val="24"/>
          <w:szCs w:val="24"/>
          <w:lang w:val="bg-BG"/>
        </w:rPr>
      </w:pPr>
    </w:p>
    <w:p w:rsidR="00DB5AB6" w:rsidRPr="00DB5AB6" w:rsidRDefault="00DB5AB6" w:rsidP="00DB5AB6">
      <w:pPr>
        <w:rPr>
          <w:rFonts w:cstheme="minorHAnsi"/>
          <w:sz w:val="24"/>
          <w:szCs w:val="24"/>
          <w:lang w:val="bg-BG"/>
        </w:rPr>
      </w:pPr>
    </w:p>
    <w:p w:rsidR="00DB5AB6" w:rsidRPr="00DB5AB6" w:rsidRDefault="00DB5AB6" w:rsidP="00DB5AB6">
      <w:pPr>
        <w:rPr>
          <w:rFonts w:cstheme="minorHAnsi"/>
          <w:sz w:val="24"/>
          <w:szCs w:val="24"/>
          <w:lang w:val="bg-BG"/>
        </w:rPr>
      </w:pPr>
    </w:p>
    <w:p w:rsidR="00DB5AB6" w:rsidRDefault="00DB5AB6" w:rsidP="00DB5AB6">
      <w:pPr>
        <w:rPr>
          <w:rFonts w:cstheme="minorHAnsi"/>
          <w:sz w:val="24"/>
          <w:szCs w:val="24"/>
          <w:lang w:val="bg-BG"/>
        </w:rPr>
      </w:pPr>
    </w:p>
    <w:p w:rsidR="00CE049C" w:rsidRDefault="00DB5AB6" w:rsidP="00DB5AB6">
      <w:p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ab/>
      </w:r>
    </w:p>
    <w:p w:rsidR="00DB5AB6" w:rsidRDefault="00DB5AB6" w:rsidP="00DB5AB6">
      <w:p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lastRenderedPageBreak/>
        <w:t>Потребителско търсене</w:t>
      </w:r>
    </w:p>
    <w:p w:rsidR="00DB5AB6" w:rsidRDefault="00DB5AB6" w:rsidP="00DB5AB6">
      <w:pPr>
        <w:pStyle w:val="ListParagraph"/>
        <w:numPr>
          <w:ilvl w:val="0"/>
          <w:numId w:val="2"/>
        </w:num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потребност от дадената стока (може да съществува без да знаем за нея)</w:t>
      </w:r>
    </w:p>
    <w:p w:rsidR="00DB5AB6" w:rsidRDefault="00DB5AB6" w:rsidP="00DB5AB6">
      <w:pPr>
        <w:pStyle w:val="ListParagraph"/>
        <w:numPr>
          <w:ilvl w:val="0"/>
          <w:numId w:val="2"/>
        </w:num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интереси – осъзната потребност</w:t>
      </w:r>
    </w:p>
    <w:p w:rsidR="00DB5AB6" w:rsidRDefault="00DB5AB6" w:rsidP="00DB5AB6">
      <w:pPr>
        <w:pStyle w:val="ListParagraph"/>
        <w:numPr>
          <w:ilvl w:val="0"/>
          <w:numId w:val="2"/>
        </w:num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мотиви – непреодулимо желание</w:t>
      </w:r>
    </w:p>
    <w:p w:rsidR="00DB5AB6" w:rsidRDefault="00DB5AB6" w:rsidP="00DB5AB6">
      <w:pPr>
        <w:pStyle w:val="ListParagraph"/>
        <w:numPr>
          <w:ilvl w:val="0"/>
          <w:numId w:val="2"/>
        </w:num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стимули на пазара – подпомагане на  клиента (материални) (промоции, подкрепи, кредити, лизинг</w:t>
      </w:r>
    </w:p>
    <w:p w:rsidR="00DB5AB6" w:rsidRDefault="00DB5AB6" w:rsidP="00DB5AB6">
      <w:p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Субективен подход – търсенето се разглежда като резултат на стремеж,  желание, нагласа на хората да притежават дадена стока и услуга.</w:t>
      </w:r>
      <w:r w:rsidR="001D1343">
        <w:rPr>
          <w:rFonts w:cstheme="minorHAnsi"/>
          <w:sz w:val="24"/>
          <w:szCs w:val="24"/>
          <w:lang w:val="bg-BG"/>
        </w:rPr>
        <w:t xml:space="preserve"> Те разглеждат търсенето като психологически феномен. Хората купуват марката защото тя има най-голям имидж. Рекламата е богиня на продажбите ( ако рекламното послание се приема с сетивата... поражда желание да се купи даден продукт)</w:t>
      </w:r>
    </w:p>
    <w:p w:rsidR="001D1343" w:rsidRDefault="001D1343" w:rsidP="00DB5AB6">
      <w:p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Прагматичен подход – определя търсенето като резултат на взаимодействие м/у доходите, които имат хората, цените на стоките и се счита, че всяко увеличаване на дохода е предпоставка за увеличаване на търсенето. ( при вдигане на заплатите се увеличава търсенето и от това се увеличава производството... и тн.)</w:t>
      </w:r>
    </w:p>
    <w:p w:rsidR="001D1343" w:rsidRDefault="001D1343" w:rsidP="00DB5AB6">
      <w:p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 xml:space="preserve">Не може да се използва само един от подходите, а трябва едновременно да се използват и двата. </w:t>
      </w:r>
    </w:p>
    <w:p w:rsidR="00B50411" w:rsidRDefault="001D1343" w:rsidP="00DB5AB6">
      <w:p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Социологически подход – той отчита както субективната така и обективните фактори. За тази цел се провеждат специални емпирични изследвания, които отчитат обективните фактори ( реални доходи) така и субективните (желание, нагласа, личностни характеристики)</w:t>
      </w:r>
    </w:p>
    <w:p w:rsidR="00B50411" w:rsidRDefault="00B50411" w:rsidP="00544FB7">
      <w:pPr>
        <w:tabs>
          <w:tab w:val="left" w:pos="8056"/>
        </w:tabs>
        <w:ind w:left="360"/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Фактори оказващи  влияние в/у купуваческото поведение на пазара за стоки на лично потребление (1/3 от общия пазар. 2/3 са за фирмите... средствата за производство, машините)</w:t>
      </w:r>
      <w:r w:rsidR="00544FB7" w:rsidRPr="00544FB7">
        <w:rPr>
          <w:rFonts w:cstheme="minorHAnsi"/>
          <w:sz w:val="24"/>
          <w:szCs w:val="24"/>
          <w:lang w:val="bg-BG"/>
        </w:rPr>
        <w:t xml:space="preserve"> </w:t>
      </w:r>
      <w:r w:rsidR="00544FB7">
        <w:rPr>
          <w:rFonts w:cstheme="minorHAnsi"/>
          <w:sz w:val="24"/>
          <w:szCs w:val="24"/>
          <w:lang w:val="bg-BG"/>
        </w:rPr>
        <w:t>Тези фактори влиаят комплексно.</w:t>
      </w:r>
    </w:p>
    <w:p w:rsidR="00B50411" w:rsidRDefault="00B50411" w:rsidP="00B50411">
      <w:pPr>
        <w:pStyle w:val="ListParagraph"/>
        <w:numPr>
          <w:ilvl w:val="0"/>
          <w:numId w:val="3"/>
        </w:num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Икономически – преди всичко РЕАЛНИТЕ доходи на купувача. ( не номиналните) ( какво можеш да си купиш с дадените пари... реално какво можеш да си вземеш) (платежоспособността на дадените пари са супер важни) (може да имаме най-ниската работна заплата в европа, но с тези пари можем да си купим много повече) (работна заплата 20</w:t>
      </w:r>
      <w:r>
        <w:rPr>
          <w:rFonts w:cstheme="minorHAnsi"/>
          <w:sz w:val="24"/>
          <w:szCs w:val="24"/>
        </w:rPr>
        <w:t xml:space="preserve">x </w:t>
      </w:r>
      <w:r>
        <w:rPr>
          <w:rFonts w:cstheme="minorHAnsi"/>
          <w:sz w:val="24"/>
          <w:szCs w:val="24"/>
          <w:lang w:val="bg-BG"/>
        </w:rPr>
        <w:t xml:space="preserve"> в Люксембург, но те нямат 20х възможност за купуване на нещо)</w:t>
      </w:r>
    </w:p>
    <w:p w:rsidR="004469A7" w:rsidRDefault="004469A7" w:rsidP="00B50411">
      <w:pPr>
        <w:pStyle w:val="ListParagraph"/>
        <w:numPr>
          <w:ilvl w:val="0"/>
          <w:numId w:val="3"/>
        </w:num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Социологически – социална група към която принадлежи купувача, семейството(решението на проблемите става по различен начин в завизимост от броя на членовете), културно(лична и обществена) , традиции.</w:t>
      </w:r>
    </w:p>
    <w:p w:rsidR="00615E5D" w:rsidRDefault="004469A7" w:rsidP="00B50411">
      <w:pPr>
        <w:pStyle w:val="ListParagraph"/>
        <w:numPr>
          <w:ilvl w:val="0"/>
          <w:numId w:val="3"/>
        </w:num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Психологически фактори – мотивация за вземане на покупка, желание, нагласа.</w:t>
      </w:r>
      <w:r w:rsidR="00615E5D">
        <w:rPr>
          <w:rFonts w:cstheme="minorHAnsi"/>
          <w:sz w:val="24"/>
          <w:szCs w:val="24"/>
          <w:lang w:val="bg-BG"/>
        </w:rPr>
        <w:t xml:space="preserve"> (ако цената е много висока психологически означава  високо качество и ниската обратно) </w:t>
      </w:r>
    </w:p>
    <w:p w:rsidR="004469A7" w:rsidRDefault="00615E5D" w:rsidP="00615E5D">
      <w:pPr>
        <w:pStyle w:val="ListParagraph"/>
        <w:numPr>
          <w:ilvl w:val="0"/>
          <w:numId w:val="3"/>
        </w:num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Личностни – личностни характеристики. Всяка личност е индивидуална.  Тип на личността. Стил(начин) на живот. Образователно равнище.</w:t>
      </w:r>
      <w:r w:rsidRPr="00615E5D">
        <w:rPr>
          <w:rFonts w:cstheme="minorHAnsi"/>
          <w:sz w:val="24"/>
          <w:szCs w:val="24"/>
          <w:lang w:val="bg-BG"/>
        </w:rPr>
        <w:t xml:space="preserve"> </w:t>
      </w:r>
    </w:p>
    <w:p w:rsidR="00615E5D" w:rsidRDefault="00615E5D" w:rsidP="00615E5D">
      <w:pPr>
        <w:pStyle w:val="ListParagraph"/>
        <w:numPr>
          <w:ilvl w:val="0"/>
          <w:numId w:val="3"/>
        </w:num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Случайни фактори – не попадат в никоя група. Случайна причина за покупка, без предварителна нагласа.</w:t>
      </w:r>
    </w:p>
    <w:p w:rsidR="00E40141" w:rsidRDefault="00E40141" w:rsidP="00E40141">
      <w:pPr>
        <w:tabs>
          <w:tab w:val="left" w:pos="8056"/>
        </w:tabs>
        <w:ind w:left="360"/>
        <w:rPr>
          <w:rFonts w:asciiTheme="majorHAnsi" w:hAnsiTheme="majorHAnsi" w:cstheme="minorHAnsi"/>
          <w:sz w:val="24"/>
          <w:szCs w:val="24"/>
          <w:lang w:val="bg-BG"/>
        </w:rPr>
      </w:pPr>
      <w:r w:rsidRPr="00E40141">
        <w:rPr>
          <w:rFonts w:asciiTheme="majorHAnsi" w:hAnsiTheme="majorHAnsi" w:cstheme="minorHAnsi"/>
          <w:sz w:val="24"/>
          <w:szCs w:val="24"/>
          <w:lang w:val="bg-BG"/>
        </w:rPr>
        <w:lastRenderedPageBreak/>
        <w:t>Модел на Абрахам Маслоу за човешката мотивация на основата на иерархията на човешките потребностите.</w:t>
      </w:r>
    </w:p>
    <w:p w:rsidR="00E40141" w:rsidRDefault="00E40141" w:rsidP="00E40141">
      <w:pPr>
        <w:tabs>
          <w:tab w:val="left" w:pos="8056"/>
        </w:tabs>
        <w:ind w:left="360"/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Пирамида.  Списъка е отдолу нагоре. ∆</w:t>
      </w:r>
      <w:r w:rsidR="00E318F5">
        <w:rPr>
          <w:rFonts w:cstheme="minorHAnsi"/>
          <w:sz w:val="24"/>
          <w:szCs w:val="24"/>
          <w:lang w:val="bg-BG"/>
        </w:rPr>
        <w:t xml:space="preserve"> Върха на пирамидата е Духовни, а основата Матерялни.</w:t>
      </w:r>
    </w:p>
    <w:p w:rsidR="00E40141" w:rsidRPr="00E40141" w:rsidRDefault="00E40141" w:rsidP="00E40141">
      <w:pPr>
        <w:pStyle w:val="ListParagraph"/>
        <w:numPr>
          <w:ilvl w:val="0"/>
          <w:numId w:val="5"/>
        </w:num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Матерялни</w:t>
      </w:r>
    </w:p>
    <w:p w:rsidR="00E40141" w:rsidRDefault="00E40141" w:rsidP="00E40141">
      <w:pPr>
        <w:pStyle w:val="ListParagraph"/>
        <w:numPr>
          <w:ilvl w:val="0"/>
          <w:numId w:val="4"/>
        </w:num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 w:rsidRPr="00E40141">
        <w:rPr>
          <w:rFonts w:cstheme="minorHAnsi"/>
          <w:sz w:val="24"/>
          <w:szCs w:val="24"/>
          <w:lang w:val="bg-BG"/>
        </w:rPr>
        <w:t>физиологични потребности – здравословно</w:t>
      </w:r>
    </w:p>
    <w:p w:rsidR="00E40141" w:rsidRDefault="00E40141" w:rsidP="00E40141">
      <w:pPr>
        <w:pStyle w:val="ListParagraph"/>
        <w:numPr>
          <w:ilvl w:val="0"/>
          <w:numId w:val="4"/>
        </w:num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потребност от сигурност</w:t>
      </w:r>
    </w:p>
    <w:p w:rsidR="00E40141" w:rsidRDefault="00E40141" w:rsidP="00E40141">
      <w:pPr>
        <w:pStyle w:val="ListParagraph"/>
        <w:numPr>
          <w:ilvl w:val="0"/>
          <w:numId w:val="5"/>
        </w:num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Духовни</w:t>
      </w:r>
    </w:p>
    <w:p w:rsidR="00E40141" w:rsidRDefault="00E40141" w:rsidP="00E40141">
      <w:pPr>
        <w:pStyle w:val="ListParagraph"/>
        <w:numPr>
          <w:ilvl w:val="0"/>
          <w:numId w:val="4"/>
        </w:num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 w:rsidRPr="00E40141">
        <w:rPr>
          <w:rFonts w:cstheme="minorHAnsi"/>
          <w:sz w:val="24"/>
          <w:szCs w:val="24"/>
          <w:lang w:val="bg-BG"/>
        </w:rPr>
        <w:t xml:space="preserve"> </w:t>
      </w:r>
      <w:r w:rsidR="00E318F5">
        <w:rPr>
          <w:rFonts w:cstheme="minorHAnsi"/>
          <w:sz w:val="24"/>
          <w:szCs w:val="24"/>
          <w:lang w:val="bg-BG"/>
        </w:rPr>
        <w:t>Потребности от общуване</w:t>
      </w:r>
    </w:p>
    <w:p w:rsidR="00BC2278" w:rsidRDefault="00BC2278" w:rsidP="00E40141">
      <w:pPr>
        <w:pStyle w:val="ListParagraph"/>
        <w:numPr>
          <w:ilvl w:val="0"/>
          <w:numId w:val="4"/>
        </w:num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Потребности от статус(признание) – За мотивацията на човека е най-важно да си признат. Говорейки за бизнеса мотивация е клиента да е доволен. (Оскарите- няма матерялна награда, но признанието е най-важното) оценка на труда.</w:t>
      </w:r>
    </w:p>
    <w:p w:rsidR="00BC2278" w:rsidRDefault="00BC2278" w:rsidP="00E40141">
      <w:pPr>
        <w:pStyle w:val="ListParagraph"/>
        <w:numPr>
          <w:ilvl w:val="0"/>
          <w:numId w:val="4"/>
        </w:num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Потребност от самореализация, самоусъвършенстване – безгранично, никога не може да бъде задоволена за разлика от другите.</w:t>
      </w:r>
    </w:p>
    <w:p w:rsidR="00BC2278" w:rsidRDefault="00BC2278" w:rsidP="00BC2278">
      <w:pPr>
        <w:tabs>
          <w:tab w:val="left" w:pos="8056"/>
        </w:tabs>
        <w:rPr>
          <w:rFonts w:cstheme="minorHAnsi"/>
          <w:sz w:val="24"/>
          <w:szCs w:val="24"/>
          <w:lang w:val="bg-BG"/>
        </w:rPr>
      </w:pPr>
    </w:p>
    <w:p w:rsidR="00BC2278" w:rsidRDefault="00BC2278" w:rsidP="00BC2278">
      <w:p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Всяка задоволена потребност от пирамидата престава да бъде мотив!!! Преминава се към следващата!</w:t>
      </w:r>
    </w:p>
    <w:p w:rsidR="00A43D52" w:rsidRDefault="00A43D52" w:rsidP="00BC2278">
      <w:pPr>
        <w:tabs>
          <w:tab w:val="left" w:pos="8056"/>
        </w:tabs>
        <w:rPr>
          <w:rFonts w:cstheme="minorHAnsi"/>
          <w:sz w:val="24"/>
          <w:szCs w:val="24"/>
          <w:lang w:val="bg-BG"/>
        </w:rPr>
      </w:pPr>
    </w:p>
    <w:p w:rsidR="00A43D52" w:rsidRDefault="00A43D52" w:rsidP="00BC2278">
      <w:p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 xml:space="preserve">Модел за изучаване на потребителско поведение на Филип Котлар. (Казал е, че най трудното е да се управлява търсенето. Написал е книга </w:t>
      </w:r>
      <w:r>
        <w:rPr>
          <w:rFonts w:cstheme="minorHAnsi"/>
          <w:sz w:val="24"/>
          <w:szCs w:val="24"/>
        </w:rPr>
        <w:t xml:space="preserve">Marketing Management, </w:t>
      </w:r>
      <w:r>
        <w:rPr>
          <w:rFonts w:cstheme="minorHAnsi"/>
          <w:sz w:val="24"/>
          <w:szCs w:val="24"/>
          <w:lang w:val="bg-BG"/>
        </w:rPr>
        <w:t>която е преведена грешно на БГ</w:t>
      </w:r>
      <w:r>
        <w:rPr>
          <w:rFonts w:cstheme="minorHAnsi"/>
          <w:sz w:val="24"/>
          <w:szCs w:val="24"/>
        </w:rPr>
        <w:t>)</w:t>
      </w:r>
    </w:p>
    <w:p w:rsidR="00A43D52" w:rsidRDefault="00A43D52" w:rsidP="00A43D52">
      <w:pPr>
        <w:pStyle w:val="ListParagraph"/>
        <w:numPr>
          <w:ilvl w:val="0"/>
          <w:numId w:val="6"/>
        </w:num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Подбудителни фактори</w:t>
      </w:r>
    </w:p>
    <w:p w:rsidR="00A43D52" w:rsidRDefault="00A43D52" w:rsidP="00A43D52">
      <w:pPr>
        <w:pStyle w:val="ListParagraph"/>
        <w:numPr>
          <w:ilvl w:val="1"/>
          <w:numId w:val="6"/>
        </w:num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 xml:space="preserve">Фактор на микросредата </w:t>
      </w:r>
    </w:p>
    <w:p w:rsidR="00A43D52" w:rsidRDefault="00A43D52" w:rsidP="00A43D52">
      <w:pPr>
        <w:pStyle w:val="ListParagraph"/>
        <w:numPr>
          <w:ilvl w:val="2"/>
          <w:numId w:val="6"/>
        </w:num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Икономически</w:t>
      </w:r>
    </w:p>
    <w:p w:rsidR="00A43D52" w:rsidRDefault="00A43D52" w:rsidP="00A43D52">
      <w:pPr>
        <w:pStyle w:val="ListParagraph"/>
        <w:numPr>
          <w:ilvl w:val="2"/>
          <w:numId w:val="6"/>
        </w:num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Демографски</w:t>
      </w:r>
    </w:p>
    <w:p w:rsidR="00A43D52" w:rsidRDefault="00A43D52" w:rsidP="00A43D52">
      <w:pPr>
        <w:pStyle w:val="ListParagraph"/>
        <w:numPr>
          <w:ilvl w:val="2"/>
          <w:numId w:val="6"/>
        </w:num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Законодателство</w:t>
      </w:r>
    </w:p>
    <w:p w:rsidR="00A43D52" w:rsidRDefault="00A43D52" w:rsidP="00A43D52">
      <w:pPr>
        <w:pStyle w:val="ListParagraph"/>
        <w:numPr>
          <w:ilvl w:val="1"/>
          <w:numId w:val="6"/>
        </w:num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Маркетингови фактори</w:t>
      </w:r>
    </w:p>
    <w:p w:rsidR="00A43D52" w:rsidRDefault="00A43D52" w:rsidP="00A43D52">
      <w:pPr>
        <w:pStyle w:val="ListParagraph"/>
        <w:numPr>
          <w:ilvl w:val="2"/>
          <w:numId w:val="6"/>
        </w:num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Продукт</w:t>
      </w:r>
    </w:p>
    <w:p w:rsidR="00A43D52" w:rsidRDefault="00A43D52" w:rsidP="00A43D52">
      <w:pPr>
        <w:pStyle w:val="ListParagraph"/>
        <w:numPr>
          <w:ilvl w:val="2"/>
          <w:numId w:val="6"/>
        </w:num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Цена</w:t>
      </w:r>
    </w:p>
    <w:p w:rsidR="00A43D52" w:rsidRDefault="00A43D52" w:rsidP="00A43D52">
      <w:pPr>
        <w:pStyle w:val="ListParagraph"/>
        <w:numPr>
          <w:ilvl w:val="2"/>
          <w:numId w:val="6"/>
        </w:num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Пласмент</w:t>
      </w:r>
    </w:p>
    <w:p w:rsidR="00A43D52" w:rsidRDefault="00A43D52" w:rsidP="00A43D52">
      <w:pPr>
        <w:pStyle w:val="ListParagraph"/>
        <w:numPr>
          <w:ilvl w:val="2"/>
          <w:numId w:val="6"/>
        </w:num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Промоция</w:t>
      </w:r>
    </w:p>
    <w:p w:rsidR="00A43D52" w:rsidRDefault="00A43D52" w:rsidP="00A43D52">
      <w:pPr>
        <w:pStyle w:val="ListParagraph"/>
        <w:numPr>
          <w:ilvl w:val="2"/>
          <w:numId w:val="6"/>
        </w:num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(демек маркетинг МИКС-а от лекциите)</w:t>
      </w:r>
    </w:p>
    <w:p w:rsidR="00A43D52" w:rsidRDefault="00A43D52" w:rsidP="00A43D52">
      <w:pPr>
        <w:pStyle w:val="ListParagraph"/>
        <w:numPr>
          <w:ilvl w:val="0"/>
          <w:numId w:val="6"/>
        </w:num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Съзнание на купувача (черна кутия)</w:t>
      </w:r>
    </w:p>
    <w:p w:rsidR="00A43D52" w:rsidRDefault="00A43D52" w:rsidP="00A43D52">
      <w:pPr>
        <w:pStyle w:val="ListParagraph"/>
        <w:numPr>
          <w:ilvl w:val="1"/>
          <w:numId w:val="6"/>
        </w:num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Личностни качества на индивида</w:t>
      </w:r>
    </w:p>
    <w:p w:rsidR="006F5B9D" w:rsidRDefault="006F5B9D" w:rsidP="00A43D52">
      <w:pPr>
        <w:pStyle w:val="ListParagraph"/>
        <w:numPr>
          <w:ilvl w:val="1"/>
          <w:numId w:val="6"/>
        </w:num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Процес за вземана на решение за пукупка</w:t>
      </w:r>
    </w:p>
    <w:p w:rsidR="006F5B9D" w:rsidRDefault="006F5B9D" w:rsidP="006F5B9D">
      <w:pPr>
        <w:pStyle w:val="ListParagraph"/>
        <w:numPr>
          <w:ilvl w:val="0"/>
          <w:numId w:val="6"/>
        </w:num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Ответни реакции</w:t>
      </w:r>
    </w:p>
    <w:p w:rsidR="006F5B9D" w:rsidRPr="006F5B9D" w:rsidRDefault="006F5B9D" w:rsidP="006F5B9D">
      <w:pPr>
        <w:pStyle w:val="ListParagraph"/>
        <w:numPr>
          <w:ilvl w:val="1"/>
          <w:numId w:val="6"/>
        </w:num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 xml:space="preserve">Кога купува, </w:t>
      </w:r>
      <w:r w:rsidRPr="006F5B9D">
        <w:rPr>
          <w:rFonts w:cstheme="minorHAnsi"/>
          <w:sz w:val="24"/>
          <w:szCs w:val="24"/>
          <w:lang w:val="bg-BG"/>
        </w:rPr>
        <w:t>От кой купува</w:t>
      </w:r>
      <w:r>
        <w:rPr>
          <w:rFonts w:cstheme="minorHAnsi"/>
          <w:sz w:val="24"/>
          <w:szCs w:val="24"/>
          <w:lang w:val="bg-BG"/>
        </w:rPr>
        <w:t xml:space="preserve">, </w:t>
      </w:r>
      <w:r w:rsidRPr="006F5B9D">
        <w:rPr>
          <w:rFonts w:cstheme="minorHAnsi"/>
          <w:sz w:val="24"/>
          <w:szCs w:val="24"/>
          <w:lang w:val="bg-BG"/>
        </w:rPr>
        <w:t>Степен на удовлетвореност</w:t>
      </w:r>
    </w:p>
    <w:p w:rsidR="006F5B9D" w:rsidRDefault="006F5B9D" w:rsidP="006F5B9D">
      <w:p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lastRenderedPageBreak/>
        <w:t>Към всеки клиент на маркетинга трябва да се подхожда еднакво. ( на мач всички са еднакви)</w:t>
      </w:r>
    </w:p>
    <w:p w:rsidR="006F5B9D" w:rsidRDefault="006F5B9D" w:rsidP="006F5B9D">
      <w:p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Процес на вземане на решение за покупка (стъпки):</w:t>
      </w:r>
    </w:p>
    <w:p w:rsidR="006F5B9D" w:rsidRDefault="009E4767" w:rsidP="006F5B9D">
      <w:pPr>
        <w:pStyle w:val="ListParagraph"/>
        <w:numPr>
          <w:ilvl w:val="0"/>
          <w:numId w:val="7"/>
        </w:num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Осъзнаване на потребността</w:t>
      </w:r>
    </w:p>
    <w:p w:rsidR="009E4767" w:rsidRDefault="009E4767" w:rsidP="006F5B9D">
      <w:pPr>
        <w:pStyle w:val="ListParagraph"/>
        <w:numPr>
          <w:ilvl w:val="0"/>
          <w:numId w:val="7"/>
        </w:num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Търсене на допълнителна информация</w:t>
      </w:r>
    </w:p>
    <w:p w:rsidR="009E4767" w:rsidRDefault="009E4767" w:rsidP="009E4767">
      <w:pPr>
        <w:pStyle w:val="ListParagraph"/>
        <w:numPr>
          <w:ilvl w:val="0"/>
          <w:numId w:val="7"/>
        </w:num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Оценка на вариантите за покупка и решение</w:t>
      </w:r>
    </w:p>
    <w:p w:rsidR="009E4767" w:rsidRDefault="009E4767" w:rsidP="009E4767">
      <w:pPr>
        <w:pStyle w:val="ListParagraph"/>
        <w:numPr>
          <w:ilvl w:val="0"/>
          <w:numId w:val="7"/>
        </w:num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 xml:space="preserve">Реакцията след покупка </w:t>
      </w:r>
    </w:p>
    <w:p w:rsidR="009E4767" w:rsidRDefault="009E4767" w:rsidP="009E4767">
      <w:p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 xml:space="preserve">Важно е колко са постоянни клиентите... </w:t>
      </w:r>
    </w:p>
    <w:p w:rsidR="009E4767" w:rsidRDefault="001625CC" w:rsidP="001625CC">
      <w:pPr>
        <w:tabs>
          <w:tab w:val="left" w:pos="567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ab/>
      </w:r>
      <w:r w:rsidR="009E4767">
        <w:rPr>
          <w:rFonts w:cstheme="minorHAnsi"/>
          <w:sz w:val="24"/>
          <w:szCs w:val="24"/>
          <w:lang w:val="bg-BG"/>
        </w:rPr>
        <w:t xml:space="preserve">Разчленяването на този процес по вземането на решение, подпомага изследователите да разкрият на кой етап от вземането на решение се намира поведението на купувача в цел да се подпомогне купувача да осъзнае потребността от покупка. Да се помогне за избора на </w:t>
      </w:r>
      <w:r w:rsidR="00596DD8">
        <w:rPr>
          <w:rFonts w:cstheme="minorHAnsi"/>
          <w:sz w:val="24"/>
          <w:szCs w:val="24"/>
          <w:lang w:val="bg-BG"/>
        </w:rPr>
        <w:t>покупка. Да се даде възможност да направи самото решение за покупка. ( лизинг или кеш друг метод... за да може да направи покупка веднага)</w:t>
      </w:r>
    </w:p>
    <w:p w:rsidR="001625CC" w:rsidRPr="001625CC" w:rsidRDefault="001625CC" w:rsidP="001625CC">
      <w:pPr>
        <w:pStyle w:val="ListParagraph"/>
        <w:numPr>
          <w:ilvl w:val="0"/>
          <w:numId w:val="8"/>
        </w:num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 w:rsidRPr="001625CC">
        <w:rPr>
          <w:rFonts w:cstheme="minorHAnsi"/>
          <w:sz w:val="24"/>
          <w:szCs w:val="24"/>
          <w:lang w:val="bg-BG"/>
        </w:rPr>
        <w:t>Осведоменост – трябва да разбере, че съществува такъв продукт. (</w:t>
      </w:r>
      <w:r w:rsidRPr="001625CC">
        <w:rPr>
          <w:rFonts w:cstheme="minorHAnsi"/>
          <w:sz w:val="24"/>
          <w:szCs w:val="24"/>
        </w:rPr>
        <w:t xml:space="preserve">Rainbow </w:t>
      </w:r>
      <w:r w:rsidRPr="001625CC">
        <w:rPr>
          <w:rFonts w:cstheme="minorHAnsi"/>
          <w:sz w:val="24"/>
          <w:szCs w:val="24"/>
          <w:lang w:val="bg-BG"/>
        </w:rPr>
        <w:t>демонстрация – не е задължително да е реклама)</w:t>
      </w:r>
    </w:p>
    <w:p w:rsidR="001625CC" w:rsidRPr="001625CC" w:rsidRDefault="001625CC" w:rsidP="001625CC">
      <w:pPr>
        <w:pStyle w:val="ListParagraph"/>
        <w:numPr>
          <w:ilvl w:val="0"/>
          <w:numId w:val="8"/>
        </w:num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 w:rsidRPr="001625CC">
        <w:rPr>
          <w:rFonts w:cstheme="minorHAnsi"/>
          <w:sz w:val="24"/>
          <w:szCs w:val="24"/>
          <w:lang w:val="bg-BG"/>
        </w:rPr>
        <w:t>Проявява интерес към стоката – заинтересован е.</w:t>
      </w:r>
    </w:p>
    <w:p w:rsidR="001625CC" w:rsidRDefault="001625CC" w:rsidP="001625CC">
      <w:pPr>
        <w:pStyle w:val="ListParagraph"/>
        <w:numPr>
          <w:ilvl w:val="0"/>
          <w:numId w:val="8"/>
        </w:num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 w:rsidRPr="001625CC">
        <w:rPr>
          <w:rFonts w:cstheme="minorHAnsi"/>
          <w:sz w:val="24"/>
          <w:szCs w:val="24"/>
          <w:lang w:val="bg-BG"/>
        </w:rPr>
        <w:t>Предварителна оценка – пробва стоката</w:t>
      </w:r>
    </w:p>
    <w:p w:rsidR="001625CC" w:rsidRDefault="001625CC" w:rsidP="001625CC">
      <w:pPr>
        <w:pStyle w:val="ListParagraph"/>
        <w:numPr>
          <w:ilvl w:val="0"/>
          <w:numId w:val="8"/>
        </w:numPr>
        <w:tabs>
          <w:tab w:val="left" w:pos="8056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 xml:space="preserve">Възприемане на новата стока </w:t>
      </w:r>
    </w:p>
    <w:p w:rsidR="001625CC" w:rsidRDefault="001625CC" w:rsidP="001625CC">
      <w:pPr>
        <w:tabs>
          <w:tab w:val="left" w:pos="567"/>
        </w:tabs>
        <w:ind w:left="567"/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 xml:space="preserve">На пазара за потребителските стоки </w:t>
      </w:r>
      <w:r w:rsidRPr="001625CC">
        <w:rPr>
          <w:rFonts w:cstheme="minorHAnsi"/>
          <w:sz w:val="24"/>
          <w:szCs w:val="24"/>
          <w:lang w:val="bg-BG"/>
        </w:rPr>
        <w:t xml:space="preserve"> </w:t>
      </w:r>
    </w:p>
    <w:p w:rsidR="001625CC" w:rsidRDefault="001625CC" w:rsidP="001625CC">
      <w:pPr>
        <w:pStyle w:val="ListParagraph"/>
        <w:numPr>
          <w:ilvl w:val="0"/>
          <w:numId w:val="9"/>
        </w:numPr>
        <w:tabs>
          <w:tab w:val="left" w:pos="567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 xml:space="preserve">Свръхноватори – склонни да експериментират всяко ново което се появи на пазара – 3% - за тях цената не е най-важното нещо </w:t>
      </w:r>
    </w:p>
    <w:p w:rsidR="001625CC" w:rsidRDefault="001625CC" w:rsidP="001625CC">
      <w:pPr>
        <w:pStyle w:val="ListParagraph"/>
        <w:numPr>
          <w:ilvl w:val="0"/>
          <w:numId w:val="9"/>
        </w:numPr>
        <w:tabs>
          <w:tab w:val="left" w:pos="567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Новатори – обичат новите неща (удобряват ги ), но са с рационално мислене</w:t>
      </w:r>
      <w:r w:rsidR="009C109D">
        <w:rPr>
          <w:rFonts w:cstheme="minorHAnsi"/>
          <w:sz w:val="24"/>
          <w:szCs w:val="24"/>
          <w:lang w:val="bg-BG"/>
        </w:rPr>
        <w:t xml:space="preserve"> - 20%</w:t>
      </w:r>
    </w:p>
    <w:p w:rsidR="009C109D" w:rsidRDefault="009C109D" w:rsidP="001625CC">
      <w:pPr>
        <w:pStyle w:val="ListParagraph"/>
        <w:numPr>
          <w:ilvl w:val="0"/>
          <w:numId w:val="9"/>
        </w:numPr>
        <w:tabs>
          <w:tab w:val="left" w:pos="567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Обикновени купувачи – имат средни доходи, имат отношение към новостите, но купуват когато стоката наистина си заслужава - 35%</w:t>
      </w:r>
    </w:p>
    <w:p w:rsidR="009C109D" w:rsidRDefault="009C109D" w:rsidP="001625CC">
      <w:pPr>
        <w:pStyle w:val="ListParagraph"/>
        <w:numPr>
          <w:ilvl w:val="0"/>
          <w:numId w:val="9"/>
        </w:numPr>
        <w:tabs>
          <w:tab w:val="left" w:pos="567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Консерватори – съмняват се в всичко – 27%</w:t>
      </w:r>
    </w:p>
    <w:p w:rsidR="009C109D" w:rsidRDefault="009C109D" w:rsidP="001625CC">
      <w:pPr>
        <w:pStyle w:val="ListParagraph"/>
        <w:numPr>
          <w:ilvl w:val="0"/>
          <w:numId w:val="9"/>
        </w:numPr>
        <w:tabs>
          <w:tab w:val="left" w:pos="567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 xml:space="preserve">Свръхконсерватори – против всяко ново. Негативно. Предпочитат само изпитаното, старото. Най-често хора с ниска култура или възрастни хора. 15%  </w:t>
      </w:r>
    </w:p>
    <w:p w:rsidR="009C109D" w:rsidRDefault="009C109D" w:rsidP="009C109D">
      <w:pPr>
        <w:tabs>
          <w:tab w:val="left" w:pos="567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Хората могат да се разделят и на групи в зависимост от това, дали имат желание да бъдат убеждавани и да им бъде обяснено абсолютно всичко.</w:t>
      </w:r>
    </w:p>
    <w:p w:rsidR="009C109D" w:rsidRDefault="009C109D" w:rsidP="009C109D">
      <w:pPr>
        <w:tabs>
          <w:tab w:val="left" w:pos="567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Продавачите трябва да познават клиента, да направят всичко възможно за да продадат продукта. Борба за клиента.</w:t>
      </w:r>
    </w:p>
    <w:p w:rsidR="009C109D" w:rsidRDefault="009C109D" w:rsidP="009C109D">
      <w:pPr>
        <w:tabs>
          <w:tab w:val="left" w:pos="567"/>
        </w:tabs>
        <w:rPr>
          <w:rFonts w:asciiTheme="majorHAnsi" w:hAnsiTheme="majorHAnsi" w:cstheme="minorHAnsi"/>
          <w:sz w:val="24"/>
          <w:szCs w:val="24"/>
          <w:lang w:val="bg-BG"/>
        </w:rPr>
      </w:pPr>
      <w:r w:rsidRPr="009C109D">
        <w:rPr>
          <w:rFonts w:asciiTheme="majorHAnsi" w:hAnsiTheme="majorHAnsi" w:cstheme="minorHAnsi"/>
          <w:sz w:val="24"/>
          <w:szCs w:val="24"/>
          <w:lang w:val="bg-BG"/>
        </w:rPr>
        <w:tab/>
        <w:t>Специфика на поведенето на организирания потребител.</w:t>
      </w:r>
    </w:p>
    <w:p w:rsidR="009C109D" w:rsidRDefault="009C109D" w:rsidP="009C109D">
      <w:pPr>
        <w:pStyle w:val="ListParagraph"/>
        <w:numPr>
          <w:ilvl w:val="0"/>
          <w:numId w:val="9"/>
        </w:numPr>
        <w:tabs>
          <w:tab w:val="left" w:pos="567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 xml:space="preserve">С цел производство </w:t>
      </w:r>
    </w:p>
    <w:p w:rsidR="009C109D" w:rsidRDefault="009C109D" w:rsidP="009C109D">
      <w:pPr>
        <w:pStyle w:val="ListParagraph"/>
        <w:numPr>
          <w:ilvl w:val="0"/>
          <w:numId w:val="9"/>
        </w:numPr>
        <w:tabs>
          <w:tab w:val="left" w:pos="567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Търговци – с цел препродажба и печалба.</w:t>
      </w:r>
    </w:p>
    <w:p w:rsidR="009C109D" w:rsidRDefault="009C109D" w:rsidP="009C109D">
      <w:pPr>
        <w:tabs>
          <w:tab w:val="left" w:pos="567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lastRenderedPageBreak/>
        <w:t xml:space="preserve">Те имат други цели мотиви за покупка и поведението им е различно от това на нормалния потребител. </w:t>
      </w:r>
    </w:p>
    <w:p w:rsidR="009C109D" w:rsidRDefault="009C109D" w:rsidP="009C109D">
      <w:pPr>
        <w:pStyle w:val="ListParagraph"/>
        <w:numPr>
          <w:ilvl w:val="0"/>
          <w:numId w:val="10"/>
        </w:numPr>
        <w:tabs>
          <w:tab w:val="left" w:pos="567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 xml:space="preserve">Те купуват стоки с цел да извлекат печалба.( главен мотив) </w:t>
      </w:r>
    </w:p>
    <w:p w:rsidR="002E7B43" w:rsidRDefault="002E7B43" w:rsidP="009C109D">
      <w:pPr>
        <w:pStyle w:val="ListParagraph"/>
        <w:numPr>
          <w:ilvl w:val="0"/>
          <w:numId w:val="10"/>
        </w:numPr>
        <w:tabs>
          <w:tab w:val="left" w:pos="567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В процеса на вземане на решение за покупка вземат участие повече хора, екип, което усложнява самия процес. (Всеки защитава собствен интерес)</w:t>
      </w:r>
    </w:p>
    <w:p w:rsidR="002E7B43" w:rsidRDefault="002E7B43" w:rsidP="009C109D">
      <w:pPr>
        <w:pStyle w:val="ListParagraph"/>
        <w:numPr>
          <w:ilvl w:val="0"/>
          <w:numId w:val="10"/>
        </w:numPr>
        <w:tabs>
          <w:tab w:val="left" w:pos="567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 xml:space="preserve">Купувачите са професионалисти. </w:t>
      </w:r>
    </w:p>
    <w:p w:rsidR="002E7B43" w:rsidRDefault="002E7B43" w:rsidP="009C109D">
      <w:pPr>
        <w:pStyle w:val="ListParagraph"/>
        <w:numPr>
          <w:ilvl w:val="0"/>
          <w:numId w:val="10"/>
        </w:numPr>
        <w:tabs>
          <w:tab w:val="left" w:pos="567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Обикновено покупките се осъществяват чрез оферта и се съставят договори, които имат юридическа сила.</w:t>
      </w:r>
    </w:p>
    <w:p w:rsidR="002E7B43" w:rsidRDefault="002E7B43" w:rsidP="009C109D">
      <w:pPr>
        <w:pStyle w:val="ListParagraph"/>
        <w:numPr>
          <w:ilvl w:val="0"/>
          <w:numId w:val="10"/>
        </w:numPr>
        <w:tabs>
          <w:tab w:val="left" w:pos="567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Тези, които купуват с цел препродажба са длъжни да спазват офицялни оказания, лимити и други ограничения (изисквания)</w:t>
      </w:r>
    </w:p>
    <w:p w:rsidR="00235723" w:rsidRDefault="00235723" w:rsidP="00235723">
      <w:pPr>
        <w:tabs>
          <w:tab w:val="left" w:pos="567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 xml:space="preserve">Фактори, които оказват влияние: </w:t>
      </w:r>
    </w:p>
    <w:p w:rsidR="00235723" w:rsidRDefault="00235723" w:rsidP="00235723">
      <w:pPr>
        <w:pStyle w:val="ListParagraph"/>
        <w:numPr>
          <w:ilvl w:val="0"/>
          <w:numId w:val="9"/>
        </w:numPr>
        <w:tabs>
          <w:tab w:val="left" w:pos="567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Обкръжаващата среда.</w:t>
      </w:r>
    </w:p>
    <w:p w:rsidR="00235723" w:rsidRDefault="00235723" w:rsidP="00235723">
      <w:pPr>
        <w:pStyle w:val="ListParagraph"/>
        <w:numPr>
          <w:ilvl w:val="1"/>
          <w:numId w:val="9"/>
        </w:numPr>
        <w:tabs>
          <w:tab w:val="left" w:pos="567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Икономическа перспектива за развитие на отрасъла</w:t>
      </w:r>
    </w:p>
    <w:p w:rsidR="00235723" w:rsidRDefault="00235723" w:rsidP="00235723">
      <w:pPr>
        <w:pStyle w:val="ListParagraph"/>
        <w:numPr>
          <w:ilvl w:val="1"/>
          <w:numId w:val="9"/>
        </w:numPr>
        <w:tabs>
          <w:tab w:val="left" w:pos="567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Цена на получените заеми (лихвени проценти)</w:t>
      </w:r>
    </w:p>
    <w:p w:rsidR="00235723" w:rsidRDefault="00235723" w:rsidP="00235723">
      <w:pPr>
        <w:pStyle w:val="ListParagraph"/>
        <w:numPr>
          <w:ilvl w:val="0"/>
          <w:numId w:val="9"/>
        </w:numPr>
        <w:tabs>
          <w:tab w:val="left" w:pos="567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Организацията на купувачите.</w:t>
      </w:r>
    </w:p>
    <w:p w:rsidR="00235723" w:rsidRDefault="00235723" w:rsidP="00235723">
      <w:pPr>
        <w:pStyle w:val="ListParagraph"/>
        <w:numPr>
          <w:ilvl w:val="0"/>
          <w:numId w:val="9"/>
        </w:numPr>
        <w:tabs>
          <w:tab w:val="left" w:pos="567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 xml:space="preserve">Междуличностни отношения </w:t>
      </w:r>
    </w:p>
    <w:p w:rsidR="00235723" w:rsidRDefault="00235723" w:rsidP="00235723">
      <w:pPr>
        <w:pStyle w:val="ListParagraph"/>
        <w:numPr>
          <w:ilvl w:val="1"/>
          <w:numId w:val="9"/>
        </w:numPr>
        <w:tabs>
          <w:tab w:val="left" w:pos="567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Пълномощия на доставчика</w:t>
      </w:r>
    </w:p>
    <w:p w:rsidR="004E47F4" w:rsidRDefault="004E47F4" w:rsidP="00235723">
      <w:pPr>
        <w:pStyle w:val="ListParagraph"/>
        <w:numPr>
          <w:ilvl w:val="1"/>
          <w:numId w:val="9"/>
        </w:numPr>
        <w:tabs>
          <w:tab w:val="left" w:pos="567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Умение да се убеждава с аргументи</w:t>
      </w:r>
    </w:p>
    <w:p w:rsidR="004E47F4" w:rsidRDefault="004E47F4" w:rsidP="00235723">
      <w:pPr>
        <w:pStyle w:val="ListParagraph"/>
        <w:numPr>
          <w:ilvl w:val="1"/>
          <w:numId w:val="9"/>
        </w:numPr>
        <w:tabs>
          <w:tab w:val="left" w:pos="567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Умение да се поставиш на мястото на другия</w:t>
      </w:r>
    </w:p>
    <w:p w:rsidR="004E47F4" w:rsidRDefault="004E47F4" w:rsidP="004E47F4">
      <w:pPr>
        <w:pStyle w:val="ListParagraph"/>
        <w:numPr>
          <w:ilvl w:val="0"/>
          <w:numId w:val="9"/>
        </w:numPr>
        <w:tabs>
          <w:tab w:val="left" w:pos="567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Индивидуални особености</w:t>
      </w:r>
    </w:p>
    <w:p w:rsidR="004E47F4" w:rsidRDefault="004E47F4" w:rsidP="004E47F4">
      <w:pPr>
        <w:pStyle w:val="ListParagraph"/>
        <w:numPr>
          <w:ilvl w:val="1"/>
          <w:numId w:val="9"/>
        </w:numPr>
        <w:tabs>
          <w:tab w:val="left" w:pos="567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 xml:space="preserve">Служебно положение </w:t>
      </w:r>
    </w:p>
    <w:p w:rsidR="004E47F4" w:rsidRDefault="004E47F4" w:rsidP="004E47F4">
      <w:pPr>
        <w:pStyle w:val="ListParagraph"/>
        <w:numPr>
          <w:ilvl w:val="1"/>
          <w:numId w:val="9"/>
        </w:numPr>
        <w:tabs>
          <w:tab w:val="left" w:pos="567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Образование</w:t>
      </w:r>
    </w:p>
    <w:p w:rsidR="004E47F4" w:rsidRDefault="004E47F4" w:rsidP="004E47F4">
      <w:pPr>
        <w:pStyle w:val="ListParagraph"/>
        <w:numPr>
          <w:ilvl w:val="1"/>
          <w:numId w:val="9"/>
        </w:numPr>
        <w:tabs>
          <w:tab w:val="left" w:pos="567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Равнище на доходи</w:t>
      </w:r>
    </w:p>
    <w:p w:rsidR="004E47F4" w:rsidRDefault="004E47F4" w:rsidP="004E47F4">
      <w:pPr>
        <w:pStyle w:val="ListParagraph"/>
        <w:numPr>
          <w:ilvl w:val="1"/>
          <w:numId w:val="9"/>
        </w:numPr>
        <w:tabs>
          <w:tab w:val="left" w:pos="567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 xml:space="preserve">Способност за поемане на риск </w:t>
      </w:r>
    </w:p>
    <w:p w:rsidR="004E47F4" w:rsidRDefault="004E47F4" w:rsidP="004E47F4">
      <w:pPr>
        <w:tabs>
          <w:tab w:val="left" w:pos="567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Процес за вземане на решения:</w:t>
      </w:r>
    </w:p>
    <w:p w:rsidR="004E47F4" w:rsidRDefault="004E47F4" w:rsidP="004E47F4">
      <w:pPr>
        <w:pStyle w:val="ListParagraph"/>
        <w:numPr>
          <w:ilvl w:val="0"/>
          <w:numId w:val="11"/>
        </w:numPr>
        <w:tabs>
          <w:tab w:val="left" w:pos="567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 xml:space="preserve"> Осъзнаване на потребността на покупката</w:t>
      </w:r>
    </w:p>
    <w:p w:rsidR="004E47F4" w:rsidRDefault="004E47F4" w:rsidP="004E47F4">
      <w:pPr>
        <w:pStyle w:val="ListParagraph"/>
        <w:numPr>
          <w:ilvl w:val="0"/>
          <w:numId w:val="11"/>
        </w:numPr>
        <w:tabs>
          <w:tab w:val="left" w:pos="567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Обощено описане на потребността от покупката</w:t>
      </w:r>
    </w:p>
    <w:p w:rsidR="004E47F4" w:rsidRDefault="004E47F4" w:rsidP="004E47F4">
      <w:pPr>
        <w:pStyle w:val="ListParagraph"/>
        <w:numPr>
          <w:ilvl w:val="0"/>
          <w:numId w:val="11"/>
        </w:numPr>
        <w:tabs>
          <w:tab w:val="left" w:pos="567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Обощена характеристика на стоката</w:t>
      </w:r>
    </w:p>
    <w:p w:rsidR="004E47F4" w:rsidRDefault="004E47F4" w:rsidP="004E47F4">
      <w:pPr>
        <w:pStyle w:val="ListParagraph"/>
        <w:numPr>
          <w:ilvl w:val="0"/>
          <w:numId w:val="11"/>
        </w:numPr>
        <w:tabs>
          <w:tab w:val="left" w:pos="567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Търсене на доставчици</w:t>
      </w:r>
    </w:p>
    <w:p w:rsidR="004E47F4" w:rsidRDefault="004E47F4" w:rsidP="004E47F4">
      <w:pPr>
        <w:pStyle w:val="ListParagraph"/>
        <w:numPr>
          <w:ilvl w:val="0"/>
          <w:numId w:val="11"/>
        </w:numPr>
        <w:tabs>
          <w:tab w:val="left" w:pos="567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Тъсене на оферти</w:t>
      </w:r>
    </w:p>
    <w:p w:rsidR="004E47F4" w:rsidRDefault="004E47F4" w:rsidP="004E47F4">
      <w:pPr>
        <w:pStyle w:val="ListParagraph"/>
        <w:numPr>
          <w:ilvl w:val="0"/>
          <w:numId w:val="11"/>
        </w:numPr>
        <w:tabs>
          <w:tab w:val="left" w:pos="567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Избор на доставчик</w:t>
      </w:r>
    </w:p>
    <w:p w:rsidR="004E47F4" w:rsidRDefault="004E47F4" w:rsidP="004E47F4">
      <w:pPr>
        <w:pStyle w:val="ListParagraph"/>
        <w:numPr>
          <w:ilvl w:val="0"/>
          <w:numId w:val="11"/>
        </w:numPr>
        <w:tabs>
          <w:tab w:val="left" w:pos="567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Разработване на процедура за изпълнение на поръчката. (срок на доставка е много важен)</w:t>
      </w:r>
    </w:p>
    <w:p w:rsidR="004E47F4" w:rsidRDefault="004E47F4" w:rsidP="004E47F4">
      <w:pPr>
        <w:pStyle w:val="ListParagraph"/>
        <w:numPr>
          <w:ilvl w:val="0"/>
          <w:numId w:val="11"/>
        </w:numPr>
        <w:tabs>
          <w:tab w:val="left" w:pos="567"/>
        </w:tabs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Оценка на работата на доставчика</w:t>
      </w:r>
    </w:p>
    <w:p w:rsidR="006B2221" w:rsidRDefault="006B2221" w:rsidP="006B2221">
      <w:pPr>
        <w:tabs>
          <w:tab w:val="left" w:pos="567"/>
        </w:tabs>
        <w:rPr>
          <w:rFonts w:cstheme="minorHAnsi"/>
          <w:sz w:val="24"/>
          <w:szCs w:val="24"/>
          <w:lang w:val="bg-BG"/>
        </w:rPr>
      </w:pPr>
    </w:p>
    <w:p w:rsidR="006B2221" w:rsidRPr="006B2221" w:rsidRDefault="006B2221" w:rsidP="006B2221">
      <w:pPr>
        <w:tabs>
          <w:tab w:val="left" w:pos="567"/>
        </w:tabs>
        <w:rPr>
          <w:rFonts w:cstheme="minorHAnsi"/>
          <w:sz w:val="24"/>
          <w:szCs w:val="24"/>
          <w:lang w:val="bg-BG"/>
        </w:rPr>
      </w:pPr>
    </w:p>
    <w:sectPr w:rsidR="006B2221" w:rsidRPr="006B2221" w:rsidSect="00A30258">
      <w:pgSz w:w="12240" w:h="15840"/>
      <w:pgMar w:top="851" w:right="1041" w:bottom="144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02FE1"/>
    <w:multiLevelType w:val="hybridMultilevel"/>
    <w:tmpl w:val="F74CD0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B029F"/>
    <w:multiLevelType w:val="hybridMultilevel"/>
    <w:tmpl w:val="04A484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0D4A33"/>
    <w:multiLevelType w:val="hybridMultilevel"/>
    <w:tmpl w:val="782224CE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8E557C"/>
    <w:multiLevelType w:val="hybridMultilevel"/>
    <w:tmpl w:val="113A3738"/>
    <w:lvl w:ilvl="0" w:tplc="C21677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A3A23"/>
    <w:multiLevelType w:val="hybridMultilevel"/>
    <w:tmpl w:val="384C0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F1F6A"/>
    <w:multiLevelType w:val="hybridMultilevel"/>
    <w:tmpl w:val="1F6253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79513E"/>
    <w:multiLevelType w:val="hybridMultilevel"/>
    <w:tmpl w:val="08C01A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7F54A5"/>
    <w:multiLevelType w:val="hybridMultilevel"/>
    <w:tmpl w:val="700C0D6A"/>
    <w:lvl w:ilvl="0" w:tplc="23C81D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CD5B14"/>
    <w:multiLevelType w:val="hybridMultilevel"/>
    <w:tmpl w:val="A7C84B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3871A1"/>
    <w:multiLevelType w:val="hybridMultilevel"/>
    <w:tmpl w:val="5CFED2B4"/>
    <w:lvl w:ilvl="0" w:tplc="773A701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>
    <w:nsid w:val="7FC27DED"/>
    <w:multiLevelType w:val="hybridMultilevel"/>
    <w:tmpl w:val="661824F8"/>
    <w:lvl w:ilvl="0" w:tplc="C8A86F2C">
      <w:start w:val="1"/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8"/>
  </w:num>
  <w:num w:numId="5">
    <w:abstractNumId w:val="2"/>
  </w:num>
  <w:num w:numId="6">
    <w:abstractNumId w:val="7"/>
  </w:num>
  <w:num w:numId="7">
    <w:abstractNumId w:val="3"/>
  </w:num>
  <w:num w:numId="8">
    <w:abstractNumId w:val="0"/>
  </w:num>
  <w:num w:numId="9">
    <w:abstractNumId w:val="10"/>
  </w:num>
  <w:num w:numId="10">
    <w:abstractNumId w:val="9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30258"/>
    <w:rsid w:val="001625CC"/>
    <w:rsid w:val="001D1343"/>
    <w:rsid w:val="00235723"/>
    <w:rsid w:val="002E7B43"/>
    <w:rsid w:val="004469A7"/>
    <w:rsid w:val="0047423E"/>
    <w:rsid w:val="004E47F4"/>
    <w:rsid w:val="00544FB7"/>
    <w:rsid w:val="00596DD8"/>
    <w:rsid w:val="00615E5D"/>
    <w:rsid w:val="006B2221"/>
    <w:rsid w:val="006F5B9D"/>
    <w:rsid w:val="007D2479"/>
    <w:rsid w:val="009C109D"/>
    <w:rsid w:val="009E4767"/>
    <w:rsid w:val="00A30258"/>
    <w:rsid w:val="00A43D52"/>
    <w:rsid w:val="00B50411"/>
    <w:rsid w:val="00BC2278"/>
    <w:rsid w:val="00CB207A"/>
    <w:rsid w:val="00CE049C"/>
    <w:rsid w:val="00DB5AB6"/>
    <w:rsid w:val="00E318F5"/>
    <w:rsid w:val="00E40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42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1243</Words>
  <Characters>7089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sneakerbg</dc:creator>
  <cp:lastModifiedBy>sneakerbg</cp:lastModifiedBy>
  <cp:revision>13</cp:revision>
  <dcterms:created xsi:type="dcterms:W3CDTF">2012-02-28T11:49:00Z</dcterms:created>
  <dcterms:modified xsi:type="dcterms:W3CDTF">2012-02-28T14:29:00Z</dcterms:modified>
</cp:coreProperties>
</file>