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7D" w:rsidRDefault="00DE6CBF" w:rsidP="00A039EB">
      <w:pPr>
        <w:jc w:val="center"/>
        <w:rPr>
          <w:lang w:val="bg-BG"/>
        </w:rPr>
      </w:pPr>
      <w:r>
        <w:t xml:space="preserve"> </w:t>
      </w:r>
      <w:r w:rsidR="00A039EB">
        <w:rPr>
          <w:lang w:val="bg-BG"/>
        </w:rPr>
        <w:t>Стратегическо маркетингово планиране и управление</w:t>
      </w:r>
    </w:p>
    <w:p w:rsidR="00A039EB" w:rsidRDefault="00A039EB" w:rsidP="00A039EB">
      <w:pPr>
        <w:jc w:val="center"/>
        <w:rPr>
          <w:lang w:val="bg-BG"/>
        </w:rPr>
      </w:pPr>
    </w:p>
    <w:p w:rsidR="00A039EB" w:rsidRDefault="00A039EB" w:rsidP="00A039EB">
      <w:pPr>
        <w:rPr>
          <w:lang w:val="bg-BG"/>
        </w:rPr>
      </w:pPr>
      <w:r>
        <w:rPr>
          <w:lang w:val="bg-BG"/>
        </w:rPr>
        <w:t>Управленски кръг – планиренето е циклично, повреме на управлението може да се променя плана.</w:t>
      </w:r>
    </w:p>
    <w:p w:rsidR="00A039EB" w:rsidRDefault="007E098E" w:rsidP="008509A3">
      <w:pPr>
        <w:rPr>
          <w:lang w:val="bg-BG"/>
        </w:rPr>
      </w:pPr>
      <w:r>
        <w:rPr>
          <w:noProof/>
        </w:rPr>
        <w:drawing>
          <wp:inline distT="0" distB="0" distL="0" distR="0">
            <wp:extent cx="3952875" cy="31146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9F9" w:rsidRDefault="002979F9" w:rsidP="002979F9">
      <w:pPr>
        <w:pStyle w:val="ListParagraph"/>
        <w:numPr>
          <w:ilvl w:val="0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 xml:space="preserve">Планиране </w:t>
      </w:r>
    </w:p>
    <w:p w:rsidR="002979F9" w:rsidRDefault="002979F9" w:rsidP="002979F9">
      <w:pPr>
        <w:pStyle w:val="ListParagraph"/>
        <w:numPr>
          <w:ilvl w:val="1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Цели и задачи на бизнеса. (дърво на целите.. глобална цел- мисия на фирмата ( основна цел)</w:t>
      </w:r>
    </w:p>
    <w:p w:rsidR="002979F9" w:rsidRDefault="002979F9" w:rsidP="002979F9">
      <w:pPr>
        <w:pStyle w:val="ListParagraph"/>
        <w:numPr>
          <w:ilvl w:val="1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Начини и средствата за достигане на целите. ( тактика)</w:t>
      </w:r>
    </w:p>
    <w:p w:rsidR="002979F9" w:rsidRDefault="002979F9" w:rsidP="002979F9">
      <w:pPr>
        <w:pStyle w:val="ListParagraph"/>
        <w:numPr>
          <w:ilvl w:val="0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Организация на изпълнението</w:t>
      </w:r>
    </w:p>
    <w:p w:rsidR="002979F9" w:rsidRDefault="002979F9" w:rsidP="002979F9">
      <w:pPr>
        <w:pStyle w:val="ListParagraph"/>
        <w:numPr>
          <w:ilvl w:val="1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Обучение на персонала за това как да реализира целите.</w:t>
      </w:r>
    </w:p>
    <w:p w:rsidR="002979F9" w:rsidRDefault="002979F9" w:rsidP="002979F9">
      <w:pPr>
        <w:pStyle w:val="ListParagraph"/>
        <w:numPr>
          <w:ilvl w:val="1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Разпределение на задачите по време и място:</w:t>
      </w:r>
    </w:p>
    <w:p w:rsidR="002979F9" w:rsidRDefault="002979F9" w:rsidP="002979F9">
      <w:pPr>
        <w:pStyle w:val="ListParagraph"/>
        <w:numPr>
          <w:ilvl w:val="3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 xml:space="preserve">Кой? Какво? Кога? </w:t>
      </w:r>
    </w:p>
    <w:p w:rsidR="002979F9" w:rsidRDefault="002979F9" w:rsidP="002979F9">
      <w:pPr>
        <w:pStyle w:val="ListParagraph"/>
        <w:numPr>
          <w:ilvl w:val="3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Навреме!</w:t>
      </w:r>
    </w:p>
    <w:p w:rsidR="002979F9" w:rsidRDefault="002979F9" w:rsidP="002979F9">
      <w:pPr>
        <w:pStyle w:val="ListParagraph"/>
        <w:numPr>
          <w:ilvl w:val="0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>Контрол – какво да контролираме, как да контролираме. Контролиране на качество. Статистически методи за контрол(системи).  Не се контролира работата, а на резултатите (най-ефективния метод за контрол)</w:t>
      </w:r>
    </w:p>
    <w:p w:rsidR="007E098E" w:rsidRDefault="007E098E" w:rsidP="007E098E">
      <w:pPr>
        <w:pStyle w:val="ListParagraph"/>
        <w:numPr>
          <w:ilvl w:val="0"/>
          <w:numId w:val="1"/>
        </w:numPr>
        <w:tabs>
          <w:tab w:val="left" w:pos="3435"/>
        </w:tabs>
        <w:rPr>
          <w:lang w:val="bg-BG"/>
        </w:rPr>
      </w:pPr>
      <w:r>
        <w:rPr>
          <w:lang w:val="bg-BG"/>
        </w:rPr>
        <w:t xml:space="preserve">Регулиране – Решения за корекции на плана. </w:t>
      </w:r>
    </w:p>
    <w:p w:rsidR="007E098E" w:rsidRDefault="007E098E" w:rsidP="007E098E">
      <w:pPr>
        <w:tabs>
          <w:tab w:val="left" w:pos="3435"/>
        </w:tabs>
        <w:rPr>
          <w:lang w:val="bg-BG"/>
        </w:rPr>
      </w:pPr>
      <w:r>
        <w:rPr>
          <w:lang w:val="bg-BG"/>
        </w:rPr>
        <w:t>Целия процес се повтаря и така форевър. Т.е. планирането е циклично.</w:t>
      </w:r>
    </w:p>
    <w:p w:rsidR="007E098E" w:rsidRDefault="00C94904" w:rsidP="00EC19B1">
      <w:pPr>
        <w:tabs>
          <w:tab w:val="left" w:pos="426"/>
        </w:tabs>
        <w:rPr>
          <w:lang w:val="bg-BG"/>
        </w:rPr>
      </w:pPr>
      <w:r>
        <w:rPr>
          <w:lang w:val="bg-BG"/>
        </w:rPr>
        <w:tab/>
      </w:r>
      <w:r w:rsidR="007E098E">
        <w:rPr>
          <w:lang w:val="bg-BG"/>
        </w:rPr>
        <w:t>Бизнес планът е план за цялостната дейност и той има</w:t>
      </w:r>
      <w:r w:rsidR="00EC19B1">
        <w:rPr>
          <w:lang w:val="bg-BG"/>
        </w:rPr>
        <w:t xml:space="preserve"> най-различни раздели. </w:t>
      </w:r>
    </w:p>
    <w:p w:rsidR="00EC19B1" w:rsidRDefault="00EC19B1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План за маркетинговата дейност -  „Преди да си го произвел, трябва вече да си го продал”.</w:t>
      </w:r>
    </w:p>
    <w:p w:rsidR="00EC19B1" w:rsidRDefault="00EC19B1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Производствен капацитет – трябва да се увеличи производствената мощност.</w:t>
      </w:r>
    </w:p>
    <w:p w:rsidR="00EC19B1" w:rsidRDefault="00EC19B1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План за инвестиции – какви инвестиции са необходими?</w:t>
      </w:r>
    </w:p>
    <w:p w:rsidR="00EC19B1" w:rsidRDefault="00EC19B1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План за иновации</w:t>
      </w:r>
    </w:p>
    <w:p w:rsidR="00EC19B1" w:rsidRDefault="00EC19B1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План по труда.</w:t>
      </w:r>
    </w:p>
    <w:p w:rsidR="008509A3" w:rsidRDefault="008509A3" w:rsidP="00EC19B1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 xml:space="preserve">Финансов план </w:t>
      </w:r>
    </w:p>
    <w:p w:rsidR="008509A3" w:rsidRDefault="008509A3" w:rsidP="008509A3">
      <w:pPr>
        <w:pStyle w:val="ListParagraph"/>
        <w:numPr>
          <w:ilvl w:val="1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Приходи от продажби</w:t>
      </w:r>
    </w:p>
    <w:p w:rsidR="00C94904" w:rsidRDefault="00C94904" w:rsidP="008509A3">
      <w:pPr>
        <w:pStyle w:val="ListParagraph"/>
        <w:numPr>
          <w:ilvl w:val="1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Брой на рекламации ( недоволни клиенти – означава огромен проблем, екстрени мерки)</w:t>
      </w:r>
    </w:p>
    <w:p w:rsidR="00C94904" w:rsidRDefault="00C94904" w:rsidP="00C94904">
      <w:pPr>
        <w:pStyle w:val="ListParagraph"/>
        <w:numPr>
          <w:ilvl w:val="1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 xml:space="preserve">Разходи </w:t>
      </w:r>
    </w:p>
    <w:p w:rsidR="00C94904" w:rsidRDefault="00C94904" w:rsidP="00C94904">
      <w:pPr>
        <w:tabs>
          <w:tab w:val="left" w:pos="426"/>
        </w:tabs>
        <w:rPr>
          <w:lang w:val="bg-BG"/>
        </w:rPr>
      </w:pPr>
      <w:r>
        <w:rPr>
          <w:lang w:val="bg-BG"/>
        </w:rPr>
        <w:lastRenderedPageBreak/>
        <w:t>Маркетингов план :</w:t>
      </w:r>
    </w:p>
    <w:tbl>
      <w:tblPr>
        <w:tblStyle w:val="TableGrid"/>
        <w:tblW w:w="0" w:type="auto"/>
        <w:tblLook w:val="04A0"/>
      </w:tblPr>
      <w:tblGrid>
        <w:gridCol w:w="1013"/>
        <w:gridCol w:w="9976"/>
      </w:tblGrid>
      <w:tr w:rsidR="00C94904" w:rsidTr="00AD70CD">
        <w:tc>
          <w:tcPr>
            <w:tcW w:w="1013" w:type="dxa"/>
            <w:vAlign w:val="center"/>
          </w:tcPr>
          <w:p w:rsidR="00C94904" w:rsidRPr="00C94904" w:rsidRDefault="00C94904" w:rsidP="00AD70CD">
            <w:pPr>
              <w:tabs>
                <w:tab w:val="left" w:pos="426"/>
              </w:tabs>
              <w:jc w:val="center"/>
              <w:rPr>
                <w:b/>
                <w:lang w:val="bg-BG"/>
              </w:rPr>
            </w:pPr>
            <w:r w:rsidRPr="00C94904">
              <w:rPr>
                <w:b/>
                <w:lang w:val="bg-BG"/>
              </w:rPr>
              <w:t>Раздели</w:t>
            </w:r>
          </w:p>
        </w:tc>
        <w:tc>
          <w:tcPr>
            <w:tcW w:w="9976" w:type="dxa"/>
            <w:vAlign w:val="center"/>
          </w:tcPr>
          <w:p w:rsidR="00C94904" w:rsidRPr="00C94904" w:rsidRDefault="00C94904" w:rsidP="00AD70CD">
            <w:pPr>
              <w:tabs>
                <w:tab w:val="left" w:pos="426"/>
              </w:tabs>
              <w:jc w:val="center"/>
              <w:rPr>
                <w:b/>
                <w:lang w:val="bg-BG"/>
              </w:rPr>
            </w:pPr>
            <w:r w:rsidRPr="00C94904">
              <w:rPr>
                <w:b/>
                <w:lang w:val="bg-BG"/>
              </w:rPr>
              <w:t>Основно съдържание на маркетинговия план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9976" w:type="dxa"/>
            <w:vAlign w:val="center"/>
          </w:tcPr>
          <w:p w:rsidR="00C94904" w:rsidRDefault="00C94904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>Описание на дългосрочните и краткосрочни цели на фирмата. (пример за дългосрочна цел е „Да станем лидери по качество”(самата реализация тук не се разглежда)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9976" w:type="dxa"/>
            <w:vAlign w:val="center"/>
          </w:tcPr>
          <w:p w:rsidR="00C94904" w:rsidRDefault="00C94904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>Данни за резултатите от пазарни прогнози и другите маркетингови проучвания.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9976" w:type="dxa"/>
            <w:vAlign w:val="center"/>
          </w:tcPr>
          <w:p w:rsidR="00C94904" w:rsidRDefault="00C94904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>Описание на маркетинговата стратегия за дейността на фирмата на всеки конкретен пазар( пазарен сегмент) (Ценовата стратегия не е самото определяне на цените – Ценова стратегия на Алди е да поддържат най-ниските цени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9976" w:type="dxa"/>
            <w:vAlign w:val="center"/>
          </w:tcPr>
          <w:p w:rsidR="00C94904" w:rsidRDefault="00AD70CD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>Комплекс от маркетингови мероприятия и програми за действие с разчет, Кой, Какво и Кога трябва да направи. (Маркетинг микс)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9976" w:type="dxa"/>
            <w:vAlign w:val="center"/>
          </w:tcPr>
          <w:p w:rsidR="00C94904" w:rsidRPr="003573E2" w:rsidRDefault="003573E2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 xml:space="preserve">Маркетингов бюджет </w:t>
            </w:r>
          </w:p>
        </w:tc>
      </w:tr>
      <w:tr w:rsidR="00C94904" w:rsidTr="003573E2">
        <w:tc>
          <w:tcPr>
            <w:tcW w:w="1013" w:type="dxa"/>
            <w:vAlign w:val="center"/>
          </w:tcPr>
          <w:p w:rsidR="00C94904" w:rsidRDefault="00C94904" w:rsidP="00AD70CD">
            <w:pPr>
              <w:tabs>
                <w:tab w:val="left" w:pos="426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9976" w:type="dxa"/>
            <w:vAlign w:val="center"/>
          </w:tcPr>
          <w:p w:rsidR="00C94904" w:rsidRDefault="003573E2" w:rsidP="003573E2">
            <w:pPr>
              <w:tabs>
                <w:tab w:val="left" w:pos="426"/>
              </w:tabs>
              <w:rPr>
                <w:lang w:val="bg-BG"/>
              </w:rPr>
            </w:pPr>
            <w:r>
              <w:rPr>
                <w:lang w:val="bg-BG"/>
              </w:rPr>
              <w:t>Описание на процедурата за контрол по изпълнението на плана за маркетинговите дейности. (Отдел анализатори)</w:t>
            </w:r>
          </w:p>
        </w:tc>
      </w:tr>
    </w:tbl>
    <w:p w:rsidR="00C94904" w:rsidRDefault="00C94904" w:rsidP="00C94904">
      <w:pPr>
        <w:tabs>
          <w:tab w:val="left" w:pos="426"/>
        </w:tabs>
        <w:rPr>
          <w:lang w:val="bg-BG"/>
        </w:rPr>
      </w:pPr>
    </w:p>
    <w:p w:rsidR="003573E2" w:rsidRDefault="003573E2" w:rsidP="00C94904">
      <w:pPr>
        <w:tabs>
          <w:tab w:val="left" w:pos="426"/>
        </w:tabs>
        <w:rPr>
          <w:lang w:val="bg-BG"/>
        </w:rPr>
      </w:pPr>
      <w:r>
        <w:rPr>
          <w:lang w:val="bg-BG"/>
        </w:rPr>
        <w:t>Съвременният мениджмънт се основава на идеите на маркетинга. Маркетинга решава стратегиите, а работа не менджмънта е да работи така, че да работят в една посока.</w:t>
      </w:r>
    </w:p>
    <w:p w:rsidR="00D638D3" w:rsidRDefault="00D638D3" w:rsidP="00C94904">
      <w:pPr>
        <w:tabs>
          <w:tab w:val="left" w:pos="426"/>
        </w:tabs>
      </w:pPr>
      <w:r>
        <w:rPr>
          <w:lang w:val="bg-BG"/>
        </w:rPr>
        <w:t>Стратегиите са различни на високо и на ниско равнище. Всички отдели съзват своя стратегия.</w:t>
      </w:r>
    </w:p>
    <w:p w:rsidR="00DE6CBF" w:rsidRDefault="00DE6CBF" w:rsidP="00DE6CBF">
      <w:pPr>
        <w:tabs>
          <w:tab w:val="left" w:pos="426"/>
        </w:tabs>
        <w:rPr>
          <w:lang w:val="bg-BG"/>
        </w:rPr>
      </w:pPr>
      <w:r>
        <w:rPr>
          <w:lang w:val="bg-BG"/>
        </w:rPr>
        <w:t xml:space="preserve">Мисия </w:t>
      </w:r>
    </w:p>
    <w:p w:rsidR="00DE6CBF" w:rsidRPr="00DE6CBF" w:rsidRDefault="00DE6CBF" w:rsidP="00DE6CBF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 w:rsidRPr="00DE6CBF">
        <w:rPr>
          <w:lang w:val="bg-BG"/>
        </w:rPr>
        <w:t xml:space="preserve"> в кой бизнес сме, какви потребности задоволяваме</w:t>
      </w:r>
    </w:p>
    <w:p w:rsidR="00DE6CBF" w:rsidRDefault="00DE6CBF" w:rsidP="00DE6CBF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Кой е нашият пазар?</w:t>
      </w:r>
    </w:p>
    <w:p w:rsidR="00DE6CBF" w:rsidRDefault="00DE6CBF" w:rsidP="00DE6CBF">
      <w:pPr>
        <w:pStyle w:val="ListParagraph"/>
        <w:numPr>
          <w:ilvl w:val="0"/>
          <w:numId w:val="2"/>
        </w:numPr>
        <w:tabs>
          <w:tab w:val="left" w:pos="426"/>
        </w:tabs>
        <w:rPr>
          <w:lang w:val="bg-BG"/>
        </w:rPr>
      </w:pPr>
      <w:r>
        <w:rPr>
          <w:lang w:val="bg-BG"/>
        </w:rPr>
        <w:t>По какво ще се отличаваме от конкурентите.</w:t>
      </w:r>
    </w:p>
    <w:p w:rsidR="002F4D51" w:rsidRDefault="002F4D51" w:rsidP="002F4D51">
      <w:pPr>
        <w:tabs>
          <w:tab w:val="left" w:pos="426"/>
        </w:tabs>
        <w:rPr>
          <w:lang w:val="bg-BG"/>
        </w:rPr>
      </w:pPr>
      <w:r>
        <w:rPr>
          <w:noProof/>
        </w:rPr>
        <w:drawing>
          <wp:inline distT="0" distB="0" distL="0" distR="0">
            <wp:extent cx="5523717" cy="3363986"/>
            <wp:effectExtent l="19050" t="0" r="783" b="0"/>
            <wp:docPr id="1" name="Picture 0" descr="сх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png"/>
                    <pic:cNvPicPr/>
                  </pic:nvPicPr>
                  <pic:blipFill>
                    <a:blip r:embed="rId7" cstate="print"/>
                    <a:srcRect r="4654" b="19413"/>
                    <a:stretch>
                      <a:fillRect/>
                    </a:stretch>
                  </pic:blipFill>
                  <pic:spPr>
                    <a:xfrm>
                      <a:off x="0" y="0"/>
                      <a:ext cx="5523717" cy="336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451" w:rsidRDefault="00BC2451" w:rsidP="002F4D51">
      <w:pPr>
        <w:tabs>
          <w:tab w:val="left" w:pos="426"/>
        </w:tabs>
        <w:rPr>
          <w:lang w:val="bg-BG"/>
        </w:rPr>
      </w:pPr>
    </w:p>
    <w:p w:rsidR="00BC2451" w:rsidRDefault="00BC2451" w:rsidP="002F4D51">
      <w:pPr>
        <w:tabs>
          <w:tab w:val="left" w:pos="426"/>
        </w:tabs>
        <w:rPr>
          <w:lang w:val="bg-BG"/>
        </w:rPr>
      </w:pPr>
    </w:p>
    <w:p w:rsidR="00BC2451" w:rsidRDefault="00BC2451" w:rsidP="002F4D51">
      <w:pPr>
        <w:tabs>
          <w:tab w:val="left" w:pos="426"/>
        </w:tabs>
        <w:rPr>
          <w:lang w:val="bg-BG"/>
        </w:rPr>
      </w:pPr>
    </w:p>
    <w:p w:rsidR="000B4786" w:rsidRDefault="00BC2451" w:rsidP="002F4D51">
      <w:pPr>
        <w:tabs>
          <w:tab w:val="left" w:pos="426"/>
        </w:tabs>
        <w:rPr>
          <w:lang w:val="bg-BG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-255270</wp:posOffset>
            </wp:positionH>
            <wp:positionV relativeFrom="paragraph">
              <wp:posOffset>10795</wp:posOffset>
            </wp:positionV>
            <wp:extent cx="3982085" cy="3867150"/>
            <wp:effectExtent l="1905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08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057F">
        <w:rPr>
          <w:lang w:val="bg-BG"/>
        </w:rPr>
        <w:t>На най-ниското ниво се развиват стратегии на равнище продукт.</w:t>
      </w:r>
      <w:r w:rsidR="000B4786">
        <w:rPr>
          <w:lang w:val="bg-BG"/>
        </w:rPr>
        <w:t xml:space="preserve"> Матрица на бостънската консултантска група.</w:t>
      </w:r>
    </w:p>
    <w:p w:rsidR="000B4786" w:rsidRDefault="00BC2451" w:rsidP="002F4D51">
      <w:pPr>
        <w:tabs>
          <w:tab w:val="left" w:pos="426"/>
        </w:tabs>
        <w:rPr>
          <w:lang w:val="bg-BG"/>
        </w:rPr>
      </w:pPr>
      <w:r>
        <w:rPr>
          <w:lang w:val="bg-BG"/>
        </w:rPr>
        <w:t>Тази схема дава възможност да определим кои са водещите продукти, които носят най-големи приходи на фирмата.</w:t>
      </w:r>
    </w:p>
    <w:p w:rsidR="00BC2451" w:rsidRDefault="00BC2451" w:rsidP="00BC2451">
      <w:pPr>
        <w:pStyle w:val="ListParagraph"/>
        <w:numPr>
          <w:ilvl w:val="0"/>
          <w:numId w:val="5"/>
        </w:numPr>
        <w:tabs>
          <w:tab w:val="left" w:pos="426"/>
        </w:tabs>
        <w:rPr>
          <w:lang w:val="bg-BG"/>
        </w:rPr>
      </w:pPr>
      <w:r>
        <w:rPr>
          <w:lang w:val="bg-BG"/>
        </w:rPr>
        <w:t>Продукти „Дилеми ( ВЪВЕЖДАНЕ НА ПРОДУКТИ)</w:t>
      </w:r>
    </w:p>
    <w:p w:rsidR="00BC2451" w:rsidRDefault="00BC2451" w:rsidP="00BC2451">
      <w:pPr>
        <w:pStyle w:val="ListParagraph"/>
        <w:numPr>
          <w:ilvl w:val="0"/>
          <w:numId w:val="5"/>
        </w:numPr>
        <w:tabs>
          <w:tab w:val="left" w:pos="426"/>
        </w:tabs>
        <w:rPr>
          <w:lang w:val="bg-BG"/>
        </w:rPr>
      </w:pPr>
      <w:r>
        <w:rPr>
          <w:lang w:val="bg-BG"/>
        </w:rPr>
        <w:t>Пътеводни звезди</w:t>
      </w:r>
    </w:p>
    <w:p w:rsidR="00BC2451" w:rsidRDefault="00BC2451" w:rsidP="00BC2451">
      <w:pPr>
        <w:pStyle w:val="ListParagraph"/>
        <w:numPr>
          <w:ilvl w:val="0"/>
          <w:numId w:val="5"/>
        </w:numPr>
        <w:tabs>
          <w:tab w:val="left" w:pos="426"/>
        </w:tabs>
        <w:rPr>
          <w:lang w:val="bg-BG"/>
        </w:rPr>
      </w:pPr>
      <w:r>
        <w:rPr>
          <w:lang w:val="bg-BG"/>
        </w:rPr>
        <w:t>Дойни крави</w:t>
      </w:r>
    </w:p>
    <w:p w:rsidR="00BC2451" w:rsidRDefault="00BC2451" w:rsidP="00BC2451">
      <w:pPr>
        <w:pStyle w:val="ListParagraph"/>
        <w:numPr>
          <w:ilvl w:val="0"/>
          <w:numId w:val="5"/>
        </w:numPr>
        <w:tabs>
          <w:tab w:val="left" w:pos="426"/>
        </w:tabs>
        <w:rPr>
          <w:lang w:val="bg-BG"/>
        </w:rPr>
      </w:pPr>
      <w:r>
        <w:rPr>
          <w:lang w:val="bg-BG"/>
        </w:rPr>
        <w:t>Мъртъв товар – спад в продажбите.</w:t>
      </w:r>
    </w:p>
    <w:p w:rsidR="00BC2451" w:rsidRDefault="00BC2451" w:rsidP="00BC2451">
      <w:pPr>
        <w:pStyle w:val="ListParagraph"/>
        <w:tabs>
          <w:tab w:val="left" w:pos="426"/>
        </w:tabs>
        <w:rPr>
          <w:lang w:val="bg-BG"/>
        </w:rPr>
      </w:pPr>
    </w:p>
    <w:p w:rsidR="00BC2451" w:rsidRDefault="00BC2451" w:rsidP="00BC2451">
      <w:pPr>
        <w:pStyle w:val="ListParagraph"/>
        <w:tabs>
          <w:tab w:val="left" w:pos="426"/>
        </w:tabs>
        <w:rPr>
          <w:lang w:val="bg-BG"/>
        </w:rPr>
      </w:pPr>
      <w:r>
        <w:rPr>
          <w:lang w:val="bg-BG"/>
        </w:rPr>
        <w:t>1,2,3,4 Представляват пазарния жизнен цикъл. Отначало продукта е непознат след това, стигаме до едно насищане на пазара при точка 3 след, което има голям спад.</w:t>
      </w:r>
    </w:p>
    <w:p w:rsidR="00756058" w:rsidRDefault="00756058" w:rsidP="00BC2451">
      <w:pPr>
        <w:pStyle w:val="ListParagraph"/>
        <w:tabs>
          <w:tab w:val="left" w:pos="426"/>
        </w:tabs>
        <w:rPr>
          <w:lang w:val="bg-BG"/>
        </w:rPr>
      </w:pPr>
    </w:p>
    <w:p w:rsidR="00756058" w:rsidRDefault="00756058" w:rsidP="00BC2451">
      <w:pPr>
        <w:pStyle w:val="ListParagraph"/>
        <w:tabs>
          <w:tab w:val="left" w:pos="426"/>
        </w:tabs>
        <w:rPr>
          <w:lang w:val="bg-BG"/>
        </w:rPr>
      </w:pPr>
    </w:p>
    <w:p w:rsidR="00756058" w:rsidRDefault="00756058" w:rsidP="00BC2451">
      <w:pPr>
        <w:pStyle w:val="ListParagraph"/>
        <w:tabs>
          <w:tab w:val="left" w:pos="426"/>
        </w:tabs>
        <w:rPr>
          <w:lang w:val="bg-BG"/>
        </w:rPr>
      </w:pPr>
    </w:p>
    <w:p w:rsidR="00756058" w:rsidRPr="00BC2451" w:rsidRDefault="00756058" w:rsidP="00BC2451">
      <w:pPr>
        <w:pStyle w:val="ListParagraph"/>
        <w:tabs>
          <w:tab w:val="left" w:pos="426"/>
        </w:tabs>
        <w:rPr>
          <w:lang w:val="bg-BG"/>
        </w:rPr>
      </w:pPr>
      <w:r>
        <w:rPr>
          <w:lang w:val="bg-BG"/>
        </w:rPr>
        <w:t>Стокова политика и иновационни стратегии – Продуктов микс.</w:t>
      </w:r>
    </w:p>
    <w:sectPr w:rsidR="00756058" w:rsidRPr="00BC2451" w:rsidSect="00EC19B1">
      <w:pgSz w:w="12240" w:h="15840"/>
      <w:pgMar w:top="709" w:right="758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C08A3"/>
    <w:multiLevelType w:val="hybridMultilevel"/>
    <w:tmpl w:val="C4EAFFAE"/>
    <w:lvl w:ilvl="0" w:tplc="3B92A926">
      <w:start w:val="1"/>
      <w:numFmt w:val="bullet"/>
      <w:lvlText w:val="–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DE5EB2"/>
    <w:multiLevelType w:val="hybridMultilevel"/>
    <w:tmpl w:val="58507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E35B3"/>
    <w:multiLevelType w:val="hybridMultilevel"/>
    <w:tmpl w:val="80B2D512"/>
    <w:lvl w:ilvl="0" w:tplc="B1080D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66FEF"/>
    <w:multiLevelType w:val="hybridMultilevel"/>
    <w:tmpl w:val="E7BA74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55837"/>
    <w:multiLevelType w:val="hybridMultilevel"/>
    <w:tmpl w:val="C208656C"/>
    <w:lvl w:ilvl="0" w:tplc="A970E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26DE7"/>
    <w:rsid w:val="000B4786"/>
    <w:rsid w:val="002979F9"/>
    <w:rsid w:val="002D6469"/>
    <w:rsid w:val="002F4D51"/>
    <w:rsid w:val="00326DE7"/>
    <w:rsid w:val="003573E2"/>
    <w:rsid w:val="0045057F"/>
    <w:rsid w:val="005305E9"/>
    <w:rsid w:val="00601F8A"/>
    <w:rsid w:val="00756058"/>
    <w:rsid w:val="007E098E"/>
    <w:rsid w:val="008215D7"/>
    <w:rsid w:val="008509A3"/>
    <w:rsid w:val="009C347F"/>
    <w:rsid w:val="00A039EB"/>
    <w:rsid w:val="00A82776"/>
    <w:rsid w:val="00AD70CD"/>
    <w:rsid w:val="00BC2451"/>
    <w:rsid w:val="00C94904"/>
    <w:rsid w:val="00D1471A"/>
    <w:rsid w:val="00D638D3"/>
    <w:rsid w:val="00DE6CBF"/>
    <w:rsid w:val="00DF7D6B"/>
    <w:rsid w:val="00EC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9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49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4204-2BB6-43D7-A3FA-6CBF8C03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sneakerbg</cp:lastModifiedBy>
  <cp:revision>12</cp:revision>
  <dcterms:created xsi:type="dcterms:W3CDTF">2012-03-06T13:18:00Z</dcterms:created>
  <dcterms:modified xsi:type="dcterms:W3CDTF">2012-03-13T14:07:00Z</dcterms:modified>
</cp:coreProperties>
</file>