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8" w:space="0" w:color="auto"/>
          <w:insideV w:val="none" w:sz="0" w:space="0" w:color="auto"/>
        </w:tblBorders>
        <w:tblLook w:val="04A0"/>
      </w:tblPr>
      <w:tblGrid>
        <w:gridCol w:w="4775"/>
        <w:gridCol w:w="2410"/>
        <w:gridCol w:w="2391"/>
      </w:tblGrid>
      <w:tr w:rsidR="00A6665A" w:rsidRPr="00A6665A" w:rsidTr="008A41A8">
        <w:trPr>
          <w:trHeight w:val="890"/>
          <w:jc w:val="center"/>
        </w:trPr>
        <w:tc>
          <w:tcPr>
            <w:tcW w:w="9576" w:type="dxa"/>
            <w:gridSpan w:val="3"/>
          </w:tcPr>
          <w:p w:rsidR="00A6665A" w:rsidRPr="008A41A8" w:rsidRDefault="008A41A8" w:rsidP="008A41A8">
            <w:pPr>
              <w:spacing w:before="240"/>
              <w:jc w:val="center"/>
              <w:rPr>
                <w:rFonts w:asciiTheme="majorHAnsi" w:hAnsiTheme="majorHAnsi"/>
                <w:b/>
                <w:sz w:val="36"/>
                <w:szCs w:val="36"/>
              </w:rPr>
            </w:pPr>
            <w:r>
              <w:rPr>
                <w:rFonts w:asciiTheme="majorHAnsi" w:hAnsiTheme="majorHAnsi"/>
                <w:b/>
                <w:sz w:val="36"/>
                <w:szCs w:val="36"/>
                <w:lang w:val="en-US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5610225</wp:posOffset>
                  </wp:positionH>
                  <wp:positionV relativeFrom="paragraph">
                    <wp:posOffset>3175</wp:posOffset>
                  </wp:positionV>
                  <wp:extent cx="628650" cy="590550"/>
                  <wp:effectExtent l="19050" t="0" r="0" b="0"/>
                  <wp:wrapTight wrapText="bothSides">
                    <wp:wrapPolygon edited="0">
                      <wp:start x="-655" y="0"/>
                      <wp:lineTo x="-655" y="20903"/>
                      <wp:lineTo x="21600" y="20903"/>
                      <wp:lineTo x="21600" y="0"/>
                      <wp:lineTo x="-655" y="0"/>
                    </wp:wrapPolygon>
                  </wp:wrapTight>
                  <wp:docPr id="3" name="Picture 1" descr="http://t3.gstatic.com/images?q=tbn:ANd9GcTIj4JWnP9jOH4m99QwjieA0XT_DuhqLbV1Bc-BCFl8BsXcti0Ima1kFFO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3.gstatic.com/images?q=tbn:ANd9GcTIj4JWnP9jOH4m99QwjieA0XT_DuhqLbV1Bc-BCFl8BsXcti0Ima1kFFO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A41A8">
              <w:rPr>
                <w:rFonts w:asciiTheme="majorHAnsi" w:hAnsiTheme="majorHAnsi"/>
                <w:b/>
                <w:sz w:val="36"/>
                <w:szCs w:val="36"/>
                <w:lang w:val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-161925</wp:posOffset>
                  </wp:positionH>
                  <wp:positionV relativeFrom="paragraph">
                    <wp:posOffset>3175</wp:posOffset>
                  </wp:positionV>
                  <wp:extent cx="628650" cy="590550"/>
                  <wp:effectExtent l="19050" t="0" r="0" b="0"/>
                  <wp:wrapTight wrapText="bothSides">
                    <wp:wrapPolygon edited="0">
                      <wp:start x="-655" y="0"/>
                      <wp:lineTo x="-655" y="20903"/>
                      <wp:lineTo x="21600" y="20903"/>
                      <wp:lineTo x="21600" y="0"/>
                      <wp:lineTo x="-655" y="0"/>
                    </wp:wrapPolygon>
                  </wp:wrapTight>
                  <wp:docPr id="9" name="Picture 1" descr="http://t3.gstatic.com/images?q=tbn:ANd9GcTIj4JWnP9jOH4m99QwjieA0XT_DuhqLbV1Bc-BCFl8BsXcti0Ima1kFFO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3.gstatic.com/images?q=tbn:ANd9GcTIj4JWnP9jOH4m99QwjieA0XT_DuhqLbV1Bc-BCFl8BsXcti0Ima1kFFO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6665A" w:rsidRPr="008A41A8">
              <w:rPr>
                <w:rFonts w:asciiTheme="majorHAnsi" w:hAnsiTheme="majorHAnsi"/>
                <w:b/>
                <w:sz w:val="36"/>
                <w:szCs w:val="36"/>
              </w:rPr>
              <w:t>ТЕХНИЧЕСКИ УНИВЕРСИТЕТ</w:t>
            </w:r>
            <w:r w:rsidRPr="008A41A8">
              <w:rPr>
                <w:rFonts w:asciiTheme="majorHAnsi" w:hAnsiTheme="majorHAnsi"/>
                <w:b/>
                <w:sz w:val="36"/>
                <w:szCs w:val="36"/>
              </w:rPr>
              <w:t xml:space="preserve"> - СОФИЯ</w:t>
            </w:r>
          </w:p>
        </w:tc>
      </w:tr>
      <w:tr w:rsidR="00A6665A" w:rsidRPr="00A6665A" w:rsidTr="006702DD">
        <w:trPr>
          <w:trHeight w:val="440"/>
          <w:jc w:val="center"/>
        </w:trPr>
        <w:tc>
          <w:tcPr>
            <w:tcW w:w="9576" w:type="dxa"/>
            <w:gridSpan w:val="3"/>
          </w:tcPr>
          <w:p w:rsidR="00A6665A" w:rsidRPr="008A41A8" w:rsidRDefault="00A6665A">
            <w:pPr>
              <w:rPr>
                <w:rFonts w:asciiTheme="majorHAnsi" w:hAnsiTheme="majorHAnsi"/>
                <w:sz w:val="28"/>
                <w:szCs w:val="32"/>
              </w:rPr>
            </w:pPr>
            <w:r w:rsidRPr="008A41A8">
              <w:rPr>
                <w:rFonts w:asciiTheme="majorHAnsi" w:hAnsiTheme="majorHAnsi"/>
                <w:b/>
                <w:sz w:val="28"/>
                <w:szCs w:val="32"/>
              </w:rPr>
              <w:t>Катедра:</w:t>
            </w:r>
            <w:r w:rsidRPr="008A41A8">
              <w:rPr>
                <w:rFonts w:asciiTheme="majorHAnsi" w:hAnsiTheme="majorHAnsi"/>
                <w:sz w:val="28"/>
                <w:szCs w:val="32"/>
              </w:rPr>
              <w:t xml:space="preserve"> Електрически машини</w:t>
            </w:r>
          </w:p>
        </w:tc>
      </w:tr>
      <w:tr w:rsidR="00A6665A" w:rsidRPr="00A6665A" w:rsidTr="006702DD">
        <w:trPr>
          <w:trHeight w:val="404"/>
          <w:jc w:val="center"/>
        </w:trPr>
        <w:tc>
          <w:tcPr>
            <w:tcW w:w="9576" w:type="dxa"/>
            <w:gridSpan w:val="3"/>
          </w:tcPr>
          <w:p w:rsidR="00A6665A" w:rsidRPr="008A41A8" w:rsidRDefault="00A6665A">
            <w:pPr>
              <w:rPr>
                <w:rFonts w:asciiTheme="majorHAnsi" w:hAnsiTheme="majorHAnsi"/>
                <w:sz w:val="28"/>
                <w:szCs w:val="32"/>
              </w:rPr>
            </w:pPr>
            <w:r w:rsidRPr="008A41A8">
              <w:rPr>
                <w:rFonts w:asciiTheme="majorHAnsi" w:hAnsiTheme="majorHAnsi"/>
                <w:b/>
                <w:sz w:val="28"/>
                <w:szCs w:val="32"/>
              </w:rPr>
              <w:t>Дисциплина:</w:t>
            </w:r>
            <w:r w:rsidRPr="008A41A8">
              <w:rPr>
                <w:rFonts w:asciiTheme="majorHAnsi" w:hAnsiTheme="majorHAnsi"/>
                <w:sz w:val="28"/>
                <w:szCs w:val="32"/>
              </w:rPr>
              <w:t xml:space="preserve"> Електромеханични устройства</w:t>
            </w:r>
          </w:p>
        </w:tc>
      </w:tr>
      <w:tr w:rsidR="00A6665A" w:rsidRPr="00A6665A" w:rsidTr="008A41A8">
        <w:trPr>
          <w:trHeight w:val="620"/>
          <w:jc w:val="center"/>
        </w:trPr>
        <w:tc>
          <w:tcPr>
            <w:tcW w:w="4775" w:type="dxa"/>
          </w:tcPr>
          <w:p w:rsidR="00A6665A" w:rsidRPr="008A41A8" w:rsidRDefault="00A6665A" w:rsidP="000743BA">
            <w:pPr>
              <w:rPr>
                <w:rFonts w:asciiTheme="majorHAnsi" w:hAnsiTheme="majorHAnsi"/>
                <w:sz w:val="28"/>
                <w:szCs w:val="32"/>
              </w:rPr>
            </w:pPr>
            <w:r w:rsidRPr="008A41A8">
              <w:rPr>
                <w:rFonts w:asciiTheme="majorHAnsi" w:hAnsiTheme="majorHAnsi"/>
                <w:b/>
                <w:sz w:val="28"/>
                <w:szCs w:val="32"/>
              </w:rPr>
              <w:t>Име:</w:t>
            </w:r>
            <w:r w:rsidRPr="008A41A8">
              <w:rPr>
                <w:rFonts w:asciiTheme="majorHAnsi" w:hAnsiTheme="majorHAnsi"/>
                <w:sz w:val="28"/>
                <w:szCs w:val="32"/>
              </w:rPr>
              <w:t xml:space="preserve"> </w:t>
            </w:r>
          </w:p>
        </w:tc>
        <w:tc>
          <w:tcPr>
            <w:tcW w:w="2410" w:type="dxa"/>
          </w:tcPr>
          <w:p w:rsidR="00A6665A" w:rsidRPr="003C5A42" w:rsidRDefault="00A6665A" w:rsidP="000743BA">
            <w:pPr>
              <w:rPr>
                <w:rFonts w:asciiTheme="majorHAnsi" w:hAnsiTheme="majorHAnsi"/>
                <w:sz w:val="28"/>
                <w:szCs w:val="32"/>
                <w:lang w:val="en-US"/>
              </w:rPr>
            </w:pPr>
            <w:r w:rsidRPr="008A41A8">
              <w:rPr>
                <w:rFonts w:asciiTheme="majorHAnsi" w:hAnsiTheme="majorHAnsi"/>
                <w:b/>
                <w:sz w:val="28"/>
                <w:szCs w:val="32"/>
              </w:rPr>
              <w:t>Фак.</w:t>
            </w:r>
            <w:r w:rsidR="008A41A8" w:rsidRPr="008A41A8">
              <w:rPr>
                <w:rFonts w:asciiTheme="majorHAnsi" w:hAnsiTheme="majorHAnsi"/>
                <w:b/>
                <w:sz w:val="28"/>
                <w:szCs w:val="32"/>
              </w:rPr>
              <w:t>№</w:t>
            </w:r>
            <w:r w:rsidRPr="008A41A8">
              <w:rPr>
                <w:rFonts w:asciiTheme="majorHAnsi" w:hAnsiTheme="majorHAnsi"/>
                <w:b/>
                <w:sz w:val="28"/>
                <w:szCs w:val="32"/>
              </w:rPr>
              <w:t>:</w:t>
            </w:r>
            <w:r w:rsidRPr="008A41A8">
              <w:rPr>
                <w:rFonts w:asciiTheme="majorHAnsi" w:hAnsiTheme="majorHAnsi"/>
                <w:sz w:val="28"/>
                <w:szCs w:val="32"/>
              </w:rPr>
              <w:t xml:space="preserve"> </w:t>
            </w:r>
            <w:r w:rsidR="008A41A8" w:rsidRPr="008A41A8">
              <w:rPr>
                <w:rFonts w:asciiTheme="majorHAnsi" w:hAnsiTheme="majorHAnsi"/>
                <w:sz w:val="28"/>
                <w:szCs w:val="32"/>
              </w:rPr>
              <w:t xml:space="preserve"> </w:t>
            </w:r>
          </w:p>
        </w:tc>
        <w:tc>
          <w:tcPr>
            <w:tcW w:w="2391" w:type="dxa"/>
          </w:tcPr>
          <w:p w:rsidR="00A6665A" w:rsidRPr="008A41A8" w:rsidRDefault="00A6665A">
            <w:pPr>
              <w:rPr>
                <w:rFonts w:asciiTheme="majorHAnsi" w:hAnsiTheme="majorHAnsi"/>
                <w:sz w:val="28"/>
                <w:szCs w:val="32"/>
              </w:rPr>
            </w:pPr>
            <w:r w:rsidRPr="008A41A8">
              <w:rPr>
                <w:rFonts w:asciiTheme="majorHAnsi" w:hAnsiTheme="majorHAnsi"/>
                <w:b/>
                <w:sz w:val="28"/>
                <w:szCs w:val="32"/>
              </w:rPr>
              <w:t>Група:</w:t>
            </w:r>
            <w:r w:rsidRPr="008A41A8">
              <w:rPr>
                <w:rFonts w:asciiTheme="majorHAnsi" w:hAnsiTheme="majorHAnsi"/>
                <w:sz w:val="28"/>
                <w:szCs w:val="32"/>
              </w:rPr>
              <w:t xml:space="preserve"> 40а</w:t>
            </w:r>
          </w:p>
        </w:tc>
      </w:tr>
      <w:tr w:rsidR="00A6665A" w:rsidRPr="00A6665A" w:rsidTr="008A41A8">
        <w:trPr>
          <w:trHeight w:val="620"/>
          <w:jc w:val="center"/>
        </w:trPr>
        <w:tc>
          <w:tcPr>
            <w:tcW w:w="4775" w:type="dxa"/>
          </w:tcPr>
          <w:p w:rsidR="00A6665A" w:rsidRPr="008A41A8" w:rsidRDefault="00A6665A">
            <w:pPr>
              <w:rPr>
                <w:rFonts w:asciiTheme="majorHAnsi" w:hAnsiTheme="majorHAnsi"/>
                <w:sz w:val="28"/>
                <w:szCs w:val="32"/>
              </w:rPr>
            </w:pPr>
            <w:r w:rsidRPr="008A41A8">
              <w:rPr>
                <w:rFonts w:asciiTheme="majorHAnsi" w:hAnsiTheme="majorHAnsi"/>
                <w:b/>
                <w:sz w:val="28"/>
                <w:szCs w:val="32"/>
              </w:rPr>
              <w:t>Специалност:</w:t>
            </w:r>
            <w:r w:rsidRPr="008A41A8">
              <w:rPr>
                <w:rFonts w:asciiTheme="majorHAnsi" w:hAnsiTheme="majorHAnsi"/>
                <w:sz w:val="28"/>
                <w:szCs w:val="32"/>
              </w:rPr>
              <w:t xml:space="preserve"> Електроника</w:t>
            </w:r>
          </w:p>
        </w:tc>
        <w:tc>
          <w:tcPr>
            <w:tcW w:w="2410" w:type="dxa"/>
          </w:tcPr>
          <w:p w:rsidR="00A6665A" w:rsidRPr="008A41A8" w:rsidRDefault="00A6665A">
            <w:pPr>
              <w:rPr>
                <w:rFonts w:asciiTheme="majorHAnsi" w:hAnsiTheme="majorHAnsi"/>
                <w:sz w:val="28"/>
                <w:szCs w:val="32"/>
              </w:rPr>
            </w:pPr>
            <w:r w:rsidRPr="008A41A8">
              <w:rPr>
                <w:rFonts w:asciiTheme="majorHAnsi" w:hAnsiTheme="majorHAnsi"/>
                <w:b/>
                <w:sz w:val="28"/>
                <w:szCs w:val="32"/>
              </w:rPr>
              <w:t>Курс:</w:t>
            </w:r>
            <w:r w:rsidRPr="008A41A8">
              <w:rPr>
                <w:rFonts w:asciiTheme="majorHAnsi" w:hAnsiTheme="majorHAnsi"/>
                <w:sz w:val="28"/>
                <w:szCs w:val="32"/>
              </w:rPr>
              <w:t xml:space="preserve"> 4</w:t>
            </w:r>
          </w:p>
        </w:tc>
        <w:tc>
          <w:tcPr>
            <w:tcW w:w="2391" w:type="dxa"/>
          </w:tcPr>
          <w:p w:rsidR="00A6665A" w:rsidRPr="008A41A8" w:rsidRDefault="00A6665A">
            <w:pPr>
              <w:rPr>
                <w:rFonts w:asciiTheme="majorHAnsi" w:hAnsiTheme="majorHAnsi"/>
                <w:sz w:val="28"/>
                <w:szCs w:val="32"/>
              </w:rPr>
            </w:pPr>
            <w:r w:rsidRPr="008A41A8">
              <w:rPr>
                <w:rFonts w:asciiTheme="majorHAnsi" w:hAnsiTheme="majorHAnsi"/>
                <w:b/>
                <w:sz w:val="28"/>
                <w:szCs w:val="32"/>
              </w:rPr>
              <w:t>Сем.:</w:t>
            </w:r>
            <w:r w:rsidRPr="008A41A8">
              <w:rPr>
                <w:rFonts w:asciiTheme="majorHAnsi" w:hAnsiTheme="majorHAnsi"/>
                <w:sz w:val="28"/>
                <w:szCs w:val="32"/>
              </w:rPr>
              <w:t xml:space="preserve"> 7</w:t>
            </w:r>
          </w:p>
        </w:tc>
      </w:tr>
      <w:tr w:rsidR="00A6665A" w:rsidRPr="00A6665A" w:rsidTr="008A41A8">
        <w:trPr>
          <w:trHeight w:val="458"/>
          <w:jc w:val="center"/>
        </w:trPr>
        <w:tc>
          <w:tcPr>
            <w:tcW w:w="4775" w:type="dxa"/>
          </w:tcPr>
          <w:p w:rsidR="00A6665A" w:rsidRPr="008A41A8" w:rsidRDefault="00A6665A">
            <w:pPr>
              <w:rPr>
                <w:rFonts w:asciiTheme="majorHAnsi" w:hAnsiTheme="majorHAnsi"/>
                <w:b/>
                <w:sz w:val="28"/>
                <w:szCs w:val="32"/>
              </w:rPr>
            </w:pPr>
            <w:r w:rsidRPr="008A41A8">
              <w:rPr>
                <w:rFonts w:asciiTheme="majorHAnsi" w:hAnsiTheme="majorHAnsi"/>
                <w:b/>
                <w:sz w:val="28"/>
                <w:szCs w:val="32"/>
              </w:rPr>
              <w:t xml:space="preserve">Ръководител: </w:t>
            </w:r>
          </w:p>
        </w:tc>
        <w:tc>
          <w:tcPr>
            <w:tcW w:w="2410" w:type="dxa"/>
          </w:tcPr>
          <w:p w:rsidR="00A6665A" w:rsidRPr="008A41A8" w:rsidRDefault="00A6665A">
            <w:pPr>
              <w:rPr>
                <w:rFonts w:asciiTheme="majorHAnsi" w:hAnsiTheme="majorHAnsi"/>
                <w:b/>
                <w:sz w:val="28"/>
                <w:szCs w:val="32"/>
              </w:rPr>
            </w:pPr>
            <w:r w:rsidRPr="008A41A8">
              <w:rPr>
                <w:rFonts w:asciiTheme="majorHAnsi" w:hAnsiTheme="majorHAnsi"/>
                <w:b/>
                <w:sz w:val="28"/>
                <w:szCs w:val="32"/>
              </w:rPr>
              <w:t>Оценка:</w:t>
            </w:r>
          </w:p>
        </w:tc>
        <w:tc>
          <w:tcPr>
            <w:tcW w:w="2391" w:type="dxa"/>
          </w:tcPr>
          <w:p w:rsidR="00A6665A" w:rsidRPr="008A41A8" w:rsidRDefault="00A6665A">
            <w:pPr>
              <w:rPr>
                <w:rFonts w:asciiTheme="majorHAnsi" w:hAnsiTheme="majorHAnsi"/>
                <w:sz w:val="28"/>
                <w:szCs w:val="32"/>
              </w:rPr>
            </w:pPr>
            <w:r w:rsidRPr="008A41A8">
              <w:rPr>
                <w:rFonts w:asciiTheme="majorHAnsi" w:hAnsiTheme="majorHAnsi"/>
                <w:sz w:val="28"/>
                <w:szCs w:val="32"/>
              </w:rPr>
              <w:t>Дата: 16.10.2011</w:t>
            </w:r>
          </w:p>
        </w:tc>
      </w:tr>
    </w:tbl>
    <w:p w:rsidR="00F802E1" w:rsidRPr="00A6665A" w:rsidRDefault="00F802E1" w:rsidP="00482C85">
      <w:pPr>
        <w:spacing w:after="0"/>
        <w:jc w:val="center"/>
        <w:rPr>
          <w:sz w:val="36"/>
          <w:szCs w:val="36"/>
        </w:rPr>
      </w:pPr>
    </w:p>
    <w:p w:rsidR="003C5A42" w:rsidRDefault="003C5A42" w:rsidP="003C5A42">
      <w:pPr>
        <w:spacing w:after="0"/>
        <w:jc w:val="center"/>
        <w:rPr>
          <w:rFonts w:asciiTheme="majorHAnsi" w:hAnsiTheme="majorHAnsi"/>
          <w:b/>
          <w:sz w:val="36"/>
          <w:szCs w:val="36"/>
          <w:lang w:val="en-US"/>
        </w:rPr>
      </w:pPr>
      <w:r>
        <w:rPr>
          <w:rFonts w:asciiTheme="majorHAnsi" w:hAnsiTheme="majorHAnsi"/>
          <w:b/>
          <w:sz w:val="36"/>
          <w:szCs w:val="36"/>
        </w:rPr>
        <w:t xml:space="preserve">Упражнение № </w:t>
      </w:r>
      <w:r>
        <w:rPr>
          <w:rFonts w:asciiTheme="majorHAnsi" w:hAnsiTheme="majorHAnsi"/>
          <w:b/>
          <w:sz w:val="36"/>
          <w:szCs w:val="36"/>
          <w:lang w:val="en-US"/>
        </w:rPr>
        <w:t>2</w:t>
      </w:r>
    </w:p>
    <w:p w:rsidR="003C5A42" w:rsidRPr="003C5A42" w:rsidRDefault="003C5A42" w:rsidP="003C5A42">
      <w:pPr>
        <w:spacing w:after="0"/>
        <w:jc w:val="center"/>
        <w:rPr>
          <w:rFonts w:asciiTheme="majorHAnsi" w:hAnsiTheme="majorHAnsi"/>
          <w:b/>
          <w:sz w:val="36"/>
          <w:szCs w:val="36"/>
        </w:rPr>
      </w:pPr>
      <w:r w:rsidRPr="003C5A42">
        <w:rPr>
          <w:rFonts w:asciiTheme="majorHAnsi" w:hAnsiTheme="majorHAnsi"/>
          <w:b/>
          <w:sz w:val="36"/>
          <w:szCs w:val="36"/>
        </w:rPr>
        <w:t>Изследване на автоматичен прекъсвач</w:t>
      </w:r>
    </w:p>
    <w:p w:rsidR="003C5A42" w:rsidRPr="003C5A42" w:rsidRDefault="003C5A42" w:rsidP="00482C85">
      <w:pPr>
        <w:spacing w:after="0"/>
        <w:jc w:val="center"/>
        <w:rPr>
          <w:rFonts w:asciiTheme="majorHAnsi" w:hAnsiTheme="majorHAnsi"/>
          <w:b/>
          <w:sz w:val="36"/>
          <w:szCs w:val="36"/>
          <w:lang w:val="en-US"/>
        </w:rPr>
      </w:pPr>
    </w:p>
    <w:p w:rsidR="00A6665A" w:rsidRDefault="00A6665A" w:rsidP="00A6665A">
      <w:pPr>
        <w:jc w:val="center"/>
        <w:rPr>
          <w:b/>
          <w:sz w:val="36"/>
          <w:szCs w:val="36"/>
        </w:rPr>
      </w:pPr>
    </w:p>
    <w:p w:rsidR="003E51FD" w:rsidRPr="00292DFC" w:rsidRDefault="00A6665A" w:rsidP="00482C85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Програма на работа</w:t>
      </w:r>
    </w:p>
    <w:p w:rsidR="00292DFC" w:rsidRDefault="00292DFC" w:rsidP="00292DFC">
      <w:pPr>
        <w:pStyle w:val="ListParagraph"/>
        <w:numPr>
          <w:ilvl w:val="0"/>
          <w:numId w:val="4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Запознаване с конструкцията, експлоатационните  характеристики и методи за изпитване на топлинни и електромагнитни защитни устройства в автоматичните прекъсвачи.</w:t>
      </w:r>
    </w:p>
    <w:p w:rsidR="00292DFC" w:rsidRDefault="00292DFC" w:rsidP="00292DFC">
      <w:pPr>
        <w:pStyle w:val="ListParagraph"/>
        <w:numPr>
          <w:ilvl w:val="0"/>
          <w:numId w:val="4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Измерване времето за задействане на топлинния изключвател за поредица от зададени стойности на тока.</w:t>
      </w:r>
    </w:p>
    <w:p w:rsidR="00292DFC" w:rsidRDefault="00292DFC" w:rsidP="00292DFC">
      <w:pPr>
        <w:pStyle w:val="ListParagraph"/>
        <w:numPr>
          <w:ilvl w:val="0"/>
          <w:numId w:val="4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Изпитване на максималнотоковия изключвател.</w:t>
      </w:r>
    </w:p>
    <w:p w:rsidR="00292DFC" w:rsidRPr="00292DFC" w:rsidRDefault="00292DFC" w:rsidP="00292DFC">
      <w:pPr>
        <w:pStyle w:val="ListParagraph"/>
        <w:spacing w:after="0"/>
        <w:rPr>
          <w:sz w:val="28"/>
          <w:szCs w:val="28"/>
        </w:rPr>
      </w:pPr>
      <w:r>
        <w:rPr>
          <w:sz w:val="28"/>
          <w:szCs w:val="28"/>
        </w:rPr>
        <w:tab/>
      </w:r>
    </w:p>
    <w:p w:rsidR="00482C85" w:rsidRPr="00482C85" w:rsidRDefault="00482C85" w:rsidP="00482C85">
      <w:pPr>
        <w:spacing w:after="0"/>
        <w:ind w:left="720"/>
        <w:rPr>
          <w:sz w:val="28"/>
          <w:szCs w:val="28"/>
        </w:rPr>
      </w:pPr>
    </w:p>
    <w:p w:rsidR="003E51FD" w:rsidRDefault="003E51FD" w:rsidP="00482C85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Схема на опитната постановка</w:t>
      </w:r>
    </w:p>
    <w:p w:rsidR="00804B63" w:rsidRPr="00804B63" w:rsidRDefault="003C5A42" w:rsidP="006702DD">
      <w:pPr>
        <w:rPr>
          <w:sz w:val="28"/>
          <w:szCs w:val="28"/>
        </w:rPr>
      </w:pPr>
      <w:r>
        <w:rPr>
          <w:sz w:val="28"/>
          <w:szCs w:val="28"/>
          <w:lang w:val="en-US"/>
        </w:rPr>
        <w:drawing>
          <wp:inline distT="0" distB="0" distL="0" distR="0">
            <wp:extent cx="4467225" cy="2245194"/>
            <wp:effectExtent l="19050" t="0" r="9525" b="0"/>
            <wp:docPr id="1" name="Picture 0" descr="schemat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ematic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22451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32F9" w:rsidRDefault="00804B63" w:rsidP="00804B6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Използвани апарати</w:t>
      </w:r>
    </w:p>
    <w:p w:rsidR="00292DFC" w:rsidRDefault="00292DFC" w:rsidP="00292DFC">
      <w:pPr>
        <w:pStyle w:val="ListParagraph"/>
        <w:rPr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1E0"/>
      </w:tblPr>
      <w:tblGrid>
        <w:gridCol w:w="847"/>
        <w:gridCol w:w="1965"/>
        <w:gridCol w:w="2106"/>
        <w:gridCol w:w="2476"/>
        <w:gridCol w:w="778"/>
        <w:gridCol w:w="1036"/>
        <w:gridCol w:w="1169"/>
      </w:tblGrid>
      <w:tr w:rsidR="004B6DBD" w:rsidTr="004C2455">
        <w:tc>
          <w:tcPr>
            <w:tcW w:w="847" w:type="dxa"/>
          </w:tcPr>
          <w:p w:rsidR="004B6DBD" w:rsidRDefault="004B6DBD" w:rsidP="001F213B">
            <w:pPr>
              <w:jc w:val="center"/>
            </w:pPr>
            <w:r>
              <w:t>№</w:t>
            </w:r>
          </w:p>
        </w:tc>
        <w:tc>
          <w:tcPr>
            <w:tcW w:w="1965" w:type="dxa"/>
          </w:tcPr>
          <w:p w:rsidR="004B6DBD" w:rsidRDefault="004B6DBD" w:rsidP="001F213B">
            <w:pPr>
              <w:jc w:val="center"/>
            </w:pPr>
            <w:r>
              <w:t>Наименование</w:t>
            </w:r>
          </w:p>
        </w:tc>
        <w:tc>
          <w:tcPr>
            <w:tcW w:w="2106" w:type="dxa"/>
          </w:tcPr>
          <w:p w:rsidR="004B6DBD" w:rsidRDefault="004B6DBD" w:rsidP="001F213B">
            <w:pPr>
              <w:jc w:val="center"/>
            </w:pPr>
            <w:r>
              <w:t>Фабричен номер</w:t>
            </w:r>
          </w:p>
        </w:tc>
        <w:tc>
          <w:tcPr>
            <w:tcW w:w="2476" w:type="dxa"/>
          </w:tcPr>
          <w:p w:rsidR="004B6DBD" w:rsidRDefault="004B6DBD" w:rsidP="001F213B">
            <w:pPr>
              <w:jc w:val="center"/>
            </w:pPr>
            <w:r>
              <w:t>система</w:t>
            </w:r>
          </w:p>
        </w:tc>
        <w:tc>
          <w:tcPr>
            <w:tcW w:w="778" w:type="dxa"/>
          </w:tcPr>
          <w:p w:rsidR="004B6DBD" w:rsidRDefault="004B6DBD" w:rsidP="001F213B">
            <w:pPr>
              <w:jc w:val="center"/>
            </w:pPr>
            <w:r>
              <w:t>клас</w:t>
            </w:r>
          </w:p>
        </w:tc>
        <w:tc>
          <w:tcPr>
            <w:tcW w:w="1036" w:type="dxa"/>
          </w:tcPr>
          <w:p w:rsidR="004B6DBD" w:rsidRDefault="004B6DBD" w:rsidP="001F213B">
            <w:pPr>
              <w:jc w:val="center"/>
            </w:pPr>
            <w:r>
              <w:t>Ск. дел.</w:t>
            </w:r>
          </w:p>
        </w:tc>
        <w:tc>
          <w:tcPr>
            <w:tcW w:w="1169" w:type="dxa"/>
          </w:tcPr>
          <w:p w:rsidR="004B6DBD" w:rsidRDefault="004B6DBD" w:rsidP="001F213B">
            <w:pPr>
              <w:jc w:val="center"/>
            </w:pPr>
            <w:r>
              <w:t>обхват</w:t>
            </w:r>
          </w:p>
        </w:tc>
      </w:tr>
      <w:tr w:rsidR="004B6DBD" w:rsidTr="004C2455">
        <w:tc>
          <w:tcPr>
            <w:tcW w:w="847" w:type="dxa"/>
          </w:tcPr>
          <w:p w:rsidR="004B6DBD" w:rsidRDefault="004B6DBD" w:rsidP="001F213B">
            <w:r>
              <w:t>1</w:t>
            </w:r>
          </w:p>
        </w:tc>
        <w:tc>
          <w:tcPr>
            <w:tcW w:w="1965" w:type="dxa"/>
          </w:tcPr>
          <w:p w:rsidR="004B6DBD" w:rsidRDefault="004B6DBD" w:rsidP="001F213B">
            <w:r>
              <w:t>Амперметър</w:t>
            </w:r>
          </w:p>
        </w:tc>
        <w:tc>
          <w:tcPr>
            <w:tcW w:w="2106" w:type="dxa"/>
          </w:tcPr>
          <w:p w:rsidR="004B6DBD" w:rsidRDefault="004B6DBD" w:rsidP="001F213B"/>
        </w:tc>
        <w:tc>
          <w:tcPr>
            <w:tcW w:w="2476" w:type="dxa"/>
          </w:tcPr>
          <w:p w:rsidR="004B6DBD" w:rsidRDefault="004B6DBD" w:rsidP="001F213B">
            <w:r>
              <w:t>Електромагнитна</w:t>
            </w:r>
          </w:p>
        </w:tc>
        <w:tc>
          <w:tcPr>
            <w:tcW w:w="778" w:type="dxa"/>
          </w:tcPr>
          <w:p w:rsidR="004B6DBD" w:rsidRDefault="004B6DBD" w:rsidP="001F213B">
            <w:r>
              <w:t>1,5</w:t>
            </w:r>
          </w:p>
        </w:tc>
        <w:tc>
          <w:tcPr>
            <w:tcW w:w="1036" w:type="dxa"/>
          </w:tcPr>
          <w:p w:rsidR="004B6DBD" w:rsidRDefault="004B6DBD" w:rsidP="001F213B">
            <w:r>
              <w:t>50</w:t>
            </w:r>
          </w:p>
        </w:tc>
        <w:tc>
          <w:tcPr>
            <w:tcW w:w="1169" w:type="dxa"/>
          </w:tcPr>
          <w:p w:rsidR="004B6DBD" w:rsidRDefault="004B6DBD" w:rsidP="001F213B">
            <w:r>
              <w:t>50А</w:t>
            </w:r>
          </w:p>
        </w:tc>
      </w:tr>
    </w:tbl>
    <w:p w:rsidR="004B6DBD" w:rsidRDefault="004B6DBD" w:rsidP="00292DFC">
      <w:pPr>
        <w:pStyle w:val="ListParagraph"/>
        <w:rPr>
          <w:sz w:val="28"/>
          <w:szCs w:val="28"/>
        </w:rPr>
      </w:pPr>
    </w:p>
    <w:p w:rsidR="00482C85" w:rsidRDefault="008332F9" w:rsidP="006D6AA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Изпитвани и използвани машини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1E0"/>
      </w:tblPr>
      <w:tblGrid>
        <w:gridCol w:w="905"/>
        <w:gridCol w:w="2799"/>
        <w:gridCol w:w="1328"/>
        <w:gridCol w:w="1240"/>
        <w:gridCol w:w="1390"/>
        <w:gridCol w:w="1377"/>
        <w:gridCol w:w="1382"/>
      </w:tblGrid>
      <w:tr w:rsidR="004B6DBD" w:rsidTr="004C2455">
        <w:tc>
          <w:tcPr>
            <w:tcW w:w="905" w:type="dxa"/>
          </w:tcPr>
          <w:p w:rsidR="004B6DBD" w:rsidRDefault="004B6DBD" w:rsidP="001F213B">
            <w:pPr>
              <w:jc w:val="center"/>
            </w:pPr>
            <w:r>
              <w:t>№</w:t>
            </w:r>
          </w:p>
        </w:tc>
        <w:tc>
          <w:tcPr>
            <w:tcW w:w="2799" w:type="dxa"/>
          </w:tcPr>
          <w:p w:rsidR="004B6DBD" w:rsidRDefault="004B6DBD" w:rsidP="001F213B">
            <w:pPr>
              <w:jc w:val="center"/>
            </w:pPr>
            <w:r>
              <w:t>Наименование</w:t>
            </w:r>
          </w:p>
        </w:tc>
        <w:tc>
          <w:tcPr>
            <w:tcW w:w="1328" w:type="dxa"/>
          </w:tcPr>
          <w:p w:rsidR="004B6DBD" w:rsidRPr="00C223BB" w:rsidRDefault="004B6DBD" w:rsidP="001F213B">
            <w:pPr>
              <w:jc w:val="center"/>
            </w:pPr>
            <w:r>
              <w:rPr>
                <w:lang w:val="en-US"/>
              </w:rPr>
              <w:t>P</w:t>
            </w:r>
            <w:r>
              <w:t>ном.</w:t>
            </w:r>
          </w:p>
        </w:tc>
        <w:tc>
          <w:tcPr>
            <w:tcW w:w="1240" w:type="dxa"/>
          </w:tcPr>
          <w:p w:rsidR="004B6DBD" w:rsidRPr="00C223BB" w:rsidRDefault="004B6DBD" w:rsidP="001F21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U1</w:t>
            </w:r>
          </w:p>
        </w:tc>
        <w:tc>
          <w:tcPr>
            <w:tcW w:w="1390" w:type="dxa"/>
          </w:tcPr>
          <w:p w:rsidR="004B6DBD" w:rsidRPr="00C223BB" w:rsidRDefault="004B6DBD" w:rsidP="001F21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U2</w:t>
            </w:r>
          </w:p>
        </w:tc>
        <w:tc>
          <w:tcPr>
            <w:tcW w:w="1377" w:type="dxa"/>
          </w:tcPr>
          <w:p w:rsidR="004B6DBD" w:rsidRPr="00C223BB" w:rsidRDefault="004B6DBD" w:rsidP="001F21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  <w:r>
              <w:rPr>
                <w:vertAlign w:val="subscript"/>
                <w:lang w:val="en-US"/>
              </w:rPr>
              <w:t>H</w:t>
            </w:r>
          </w:p>
        </w:tc>
        <w:tc>
          <w:tcPr>
            <w:tcW w:w="1382" w:type="dxa"/>
          </w:tcPr>
          <w:p w:rsidR="004B6DBD" w:rsidRPr="00C223BB" w:rsidRDefault="004B6DBD" w:rsidP="001F21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</w:tr>
      <w:tr w:rsidR="004B6DBD" w:rsidTr="004C2455">
        <w:tc>
          <w:tcPr>
            <w:tcW w:w="905" w:type="dxa"/>
          </w:tcPr>
          <w:p w:rsidR="004B6DBD" w:rsidRDefault="004B6DBD" w:rsidP="001F213B">
            <w:pPr>
              <w:jc w:val="center"/>
            </w:pPr>
          </w:p>
        </w:tc>
        <w:tc>
          <w:tcPr>
            <w:tcW w:w="2799" w:type="dxa"/>
          </w:tcPr>
          <w:p w:rsidR="004B6DBD" w:rsidRDefault="004B6DBD" w:rsidP="001F213B">
            <w:pPr>
              <w:jc w:val="center"/>
            </w:pPr>
          </w:p>
        </w:tc>
        <w:tc>
          <w:tcPr>
            <w:tcW w:w="1328" w:type="dxa"/>
          </w:tcPr>
          <w:p w:rsidR="004B6DBD" w:rsidRPr="00354664" w:rsidRDefault="004B6DBD" w:rsidP="001F21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kW</w:t>
            </w:r>
          </w:p>
        </w:tc>
        <w:tc>
          <w:tcPr>
            <w:tcW w:w="1240" w:type="dxa"/>
          </w:tcPr>
          <w:p w:rsidR="004B6DBD" w:rsidRPr="00354664" w:rsidRDefault="004B6DBD" w:rsidP="001F21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1390" w:type="dxa"/>
          </w:tcPr>
          <w:p w:rsidR="004B6DBD" w:rsidRPr="00354664" w:rsidRDefault="004B6DBD" w:rsidP="001F21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1377" w:type="dxa"/>
          </w:tcPr>
          <w:p w:rsidR="004B6DBD" w:rsidRPr="00354664" w:rsidRDefault="004B6DBD" w:rsidP="001F21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382" w:type="dxa"/>
          </w:tcPr>
          <w:p w:rsidR="004B6DBD" w:rsidRPr="00354664" w:rsidRDefault="004B6DBD" w:rsidP="001F213B">
            <w:pPr>
              <w:jc w:val="center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min</w:t>
            </w:r>
            <w:r>
              <w:rPr>
                <w:vertAlign w:val="superscript"/>
                <w:lang w:val="en-US"/>
              </w:rPr>
              <w:t>-1</w:t>
            </w:r>
          </w:p>
        </w:tc>
      </w:tr>
      <w:tr w:rsidR="004B6DBD" w:rsidTr="004C2455">
        <w:tc>
          <w:tcPr>
            <w:tcW w:w="905" w:type="dxa"/>
          </w:tcPr>
          <w:p w:rsidR="004B6DBD" w:rsidRDefault="004B6DBD" w:rsidP="001F213B">
            <w:r>
              <w:t>1</w:t>
            </w:r>
          </w:p>
        </w:tc>
        <w:tc>
          <w:tcPr>
            <w:tcW w:w="2799" w:type="dxa"/>
          </w:tcPr>
          <w:p w:rsidR="004B6DBD" w:rsidRDefault="004B6DBD" w:rsidP="001F213B">
            <w:r>
              <w:t>Автотрансформатор</w:t>
            </w:r>
          </w:p>
        </w:tc>
        <w:tc>
          <w:tcPr>
            <w:tcW w:w="1328" w:type="dxa"/>
          </w:tcPr>
          <w:p w:rsidR="004B6DBD" w:rsidRDefault="004B6DBD" w:rsidP="001F213B"/>
        </w:tc>
        <w:tc>
          <w:tcPr>
            <w:tcW w:w="1240" w:type="dxa"/>
          </w:tcPr>
          <w:p w:rsidR="004B6DBD" w:rsidRPr="006E4978" w:rsidRDefault="004B6DBD" w:rsidP="001F213B">
            <w:r>
              <w:t>0-250</w:t>
            </w:r>
          </w:p>
        </w:tc>
        <w:tc>
          <w:tcPr>
            <w:tcW w:w="1390" w:type="dxa"/>
          </w:tcPr>
          <w:p w:rsidR="004B6DBD" w:rsidRDefault="004B6DBD" w:rsidP="001F213B"/>
        </w:tc>
        <w:tc>
          <w:tcPr>
            <w:tcW w:w="1377" w:type="dxa"/>
          </w:tcPr>
          <w:p w:rsidR="004B6DBD" w:rsidRDefault="004B6DBD" w:rsidP="001F213B"/>
        </w:tc>
        <w:tc>
          <w:tcPr>
            <w:tcW w:w="1382" w:type="dxa"/>
          </w:tcPr>
          <w:p w:rsidR="004B6DBD" w:rsidRDefault="004B6DBD" w:rsidP="001F213B"/>
        </w:tc>
      </w:tr>
      <w:tr w:rsidR="004B6DBD" w:rsidTr="004C2455">
        <w:tc>
          <w:tcPr>
            <w:tcW w:w="905" w:type="dxa"/>
          </w:tcPr>
          <w:p w:rsidR="004B6DBD" w:rsidRDefault="004B6DBD" w:rsidP="001F213B">
            <w:r>
              <w:t>2</w:t>
            </w:r>
          </w:p>
        </w:tc>
        <w:tc>
          <w:tcPr>
            <w:tcW w:w="2799" w:type="dxa"/>
          </w:tcPr>
          <w:p w:rsidR="004B6DBD" w:rsidRDefault="004B6DBD" w:rsidP="001F213B">
            <w:r>
              <w:t>Токов трансформатор</w:t>
            </w:r>
          </w:p>
        </w:tc>
        <w:tc>
          <w:tcPr>
            <w:tcW w:w="1328" w:type="dxa"/>
          </w:tcPr>
          <w:p w:rsidR="004B6DBD" w:rsidRDefault="004B6DBD" w:rsidP="001F213B"/>
        </w:tc>
        <w:tc>
          <w:tcPr>
            <w:tcW w:w="1240" w:type="dxa"/>
          </w:tcPr>
          <w:p w:rsidR="004B6DBD" w:rsidRPr="00354664" w:rsidRDefault="004B6DBD" w:rsidP="001F213B">
            <w:pPr>
              <w:rPr>
                <w:lang w:val="en-US"/>
              </w:rPr>
            </w:pPr>
          </w:p>
        </w:tc>
        <w:tc>
          <w:tcPr>
            <w:tcW w:w="1390" w:type="dxa"/>
          </w:tcPr>
          <w:p w:rsidR="004B6DBD" w:rsidRPr="00354664" w:rsidRDefault="004B6DBD" w:rsidP="001F213B">
            <w:pPr>
              <w:rPr>
                <w:lang w:val="en-US"/>
              </w:rPr>
            </w:pPr>
          </w:p>
        </w:tc>
        <w:tc>
          <w:tcPr>
            <w:tcW w:w="1377" w:type="dxa"/>
          </w:tcPr>
          <w:p w:rsidR="004B6DBD" w:rsidRDefault="004B6DBD" w:rsidP="001F213B"/>
        </w:tc>
        <w:tc>
          <w:tcPr>
            <w:tcW w:w="1382" w:type="dxa"/>
          </w:tcPr>
          <w:p w:rsidR="004B6DBD" w:rsidRDefault="004B6DBD" w:rsidP="001F213B"/>
        </w:tc>
      </w:tr>
      <w:tr w:rsidR="004B6DBD" w:rsidTr="004C2455">
        <w:tc>
          <w:tcPr>
            <w:tcW w:w="905" w:type="dxa"/>
          </w:tcPr>
          <w:p w:rsidR="004B6DBD" w:rsidRDefault="004B6DBD" w:rsidP="001F213B">
            <w:r>
              <w:t>3</w:t>
            </w:r>
          </w:p>
        </w:tc>
        <w:tc>
          <w:tcPr>
            <w:tcW w:w="2799" w:type="dxa"/>
          </w:tcPr>
          <w:p w:rsidR="004B6DBD" w:rsidRDefault="004B6DBD" w:rsidP="001F213B">
            <w:r>
              <w:t>Автоматичен прекъсвач</w:t>
            </w:r>
          </w:p>
        </w:tc>
        <w:tc>
          <w:tcPr>
            <w:tcW w:w="1328" w:type="dxa"/>
          </w:tcPr>
          <w:p w:rsidR="004B6DBD" w:rsidRDefault="004B6DBD" w:rsidP="001F213B"/>
        </w:tc>
        <w:tc>
          <w:tcPr>
            <w:tcW w:w="1240" w:type="dxa"/>
          </w:tcPr>
          <w:p w:rsidR="004B6DBD" w:rsidRPr="006E4978" w:rsidRDefault="004B6DBD" w:rsidP="001F213B">
            <w:pPr>
              <w:rPr>
                <w:lang w:val="en-US"/>
              </w:rPr>
            </w:pPr>
            <w:r>
              <w:t>500</w:t>
            </w:r>
            <w:r>
              <w:rPr>
                <w:lang w:val="en-US"/>
              </w:rPr>
              <w:t>V~</w:t>
            </w:r>
          </w:p>
        </w:tc>
        <w:tc>
          <w:tcPr>
            <w:tcW w:w="1390" w:type="dxa"/>
          </w:tcPr>
          <w:p w:rsidR="004B6DBD" w:rsidRPr="006E4978" w:rsidRDefault="004B6DBD" w:rsidP="001F213B">
            <w:r>
              <w:rPr>
                <w:lang w:val="en-US"/>
              </w:rPr>
              <w:t>2</w:t>
            </w:r>
            <w:r>
              <w:t>2</w:t>
            </w:r>
            <w:r>
              <w:rPr>
                <w:lang w:val="en-US"/>
              </w:rPr>
              <w:t>0V-</w:t>
            </w:r>
          </w:p>
        </w:tc>
        <w:tc>
          <w:tcPr>
            <w:tcW w:w="1377" w:type="dxa"/>
          </w:tcPr>
          <w:p w:rsidR="004B6DBD" w:rsidRPr="006E4978" w:rsidRDefault="004B6DBD" w:rsidP="001F213B">
            <w:pPr>
              <w:rPr>
                <w:lang w:val="en-US"/>
              </w:rPr>
            </w:pPr>
            <w:r>
              <w:t>32А</w:t>
            </w:r>
          </w:p>
        </w:tc>
        <w:tc>
          <w:tcPr>
            <w:tcW w:w="1382" w:type="dxa"/>
          </w:tcPr>
          <w:p w:rsidR="004B6DBD" w:rsidRDefault="004B6DBD" w:rsidP="001F213B"/>
        </w:tc>
      </w:tr>
    </w:tbl>
    <w:p w:rsidR="004B6DBD" w:rsidRPr="00570609" w:rsidRDefault="004B6DBD" w:rsidP="00570609">
      <w:pPr>
        <w:rPr>
          <w:sz w:val="28"/>
          <w:szCs w:val="28"/>
        </w:rPr>
      </w:pPr>
      <w:bookmarkStart w:id="0" w:name="_GoBack"/>
      <w:bookmarkEnd w:id="0"/>
    </w:p>
    <w:p w:rsidR="004B6DBD" w:rsidRDefault="004B6DBD" w:rsidP="004B6DBD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Резултати</w:t>
      </w:r>
    </w:p>
    <w:tbl>
      <w:tblPr>
        <w:tblW w:w="5760" w:type="dxa"/>
        <w:tblBorders>
          <w:insideH w:val="single" w:sz="4" w:space="0" w:color="auto"/>
          <w:insideV w:val="single" w:sz="4" w:space="0" w:color="auto"/>
        </w:tblBorders>
        <w:tblLook w:val="04A0"/>
      </w:tblPr>
      <w:tblGrid>
        <w:gridCol w:w="960"/>
        <w:gridCol w:w="960"/>
        <w:gridCol w:w="960"/>
        <w:gridCol w:w="960"/>
        <w:gridCol w:w="960"/>
        <w:gridCol w:w="960"/>
      </w:tblGrid>
      <w:tr w:rsidR="00570609" w:rsidRPr="00570609" w:rsidTr="004C245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70609" w:rsidRPr="00570609" w:rsidRDefault="00570609" w:rsidP="00570609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570609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70609" w:rsidRPr="00570609" w:rsidRDefault="00570609" w:rsidP="005706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570609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70609" w:rsidRPr="00570609" w:rsidRDefault="00570609" w:rsidP="005706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570609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70609" w:rsidRPr="00570609" w:rsidRDefault="00570609" w:rsidP="005706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570609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70609" w:rsidRPr="00570609" w:rsidRDefault="00570609" w:rsidP="005706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570609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70609" w:rsidRPr="00570609" w:rsidRDefault="00570609" w:rsidP="005706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570609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5</w:t>
            </w:r>
          </w:p>
        </w:tc>
      </w:tr>
      <w:tr w:rsidR="00570609" w:rsidRPr="00570609" w:rsidTr="004C245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70609" w:rsidRPr="00570609" w:rsidRDefault="00570609" w:rsidP="005706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570609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I,A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70609" w:rsidRPr="00570609" w:rsidRDefault="00570609" w:rsidP="005706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570609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70609" w:rsidRPr="00570609" w:rsidRDefault="00570609" w:rsidP="005706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570609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70609" w:rsidRPr="00570609" w:rsidRDefault="00570609" w:rsidP="005706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570609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70609" w:rsidRPr="00570609" w:rsidRDefault="00570609" w:rsidP="005706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570609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70609" w:rsidRPr="00570609" w:rsidRDefault="00570609" w:rsidP="005706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570609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45</w:t>
            </w:r>
          </w:p>
        </w:tc>
      </w:tr>
      <w:tr w:rsidR="00570609" w:rsidRPr="00570609" w:rsidTr="004C2455">
        <w:trPr>
          <w:trHeight w:val="31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70609" w:rsidRPr="00570609" w:rsidRDefault="00570609" w:rsidP="005706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</w:pPr>
            <w:r w:rsidRPr="00570609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lang w:val="en-US"/>
              </w:rPr>
              <w:t>t,s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70609" w:rsidRPr="00570609" w:rsidRDefault="00570609" w:rsidP="005706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570609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98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70609" w:rsidRPr="00570609" w:rsidRDefault="00570609" w:rsidP="005706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570609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70609" w:rsidRPr="00570609" w:rsidRDefault="00570609" w:rsidP="005706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570609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70609" w:rsidRPr="00570609" w:rsidRDefault="00570609" w:rsidP="005706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570609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70609" w:rsidRPr="00570609" w:rsidRDefault="00570609" w:rsidP="005706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</w:pPr>
            <w:r w:rsidRPr="00570609">
              <w:rPr>
                <w:rFonts w:ascii="Calibri" w:eastAsia="Times New Roman" w:hAnsi="Calibri" w:cs="Calibri"/>
                <w:noProof w:val="0"/>
                <w:color w:val="000000"/>
                <w:lang w:val="en-US"/>
              </w:rPr>
              <w:t>16</w:t>
            </w:r>
          </w:p>
        </w:tc>
      </w:tr>
    </w:tbl>
    <w:p w:rsidR="00570609" w:rsidRPr="00570609" w:rsidRDefault="00570609" w:rsidP="00570609">
      <w:pPr>
        <w:rPr>
          <w:sz w:val="28"/>
          <w:szCs w:val="28"/>
        </w:rPr>
      </w:pPr>
    </w:p>
    <w:p w:rsidR="004B6DBD" w:rsidRDefault="00570609" w:rsidP="004C2455">
      <w:pPr>
        <w:pStyle w:val="ListParagraph"/>
        <w:ind w:hanging="720"/>
        <w:rPr>
          <w:sz w:val="28"/>
          <w:szCs w:val="28"/>
        </w:rPr>
      </w:pPr>
      <w:r w:rsidRPr="00570609">
        <w:rPr>
          <w:sz w:val="28"/>
          <w:szCs w:val="28"/>
          <w:lang w:val="en-US"/>
        </w:rPr>
        <w:drawing>
          <wp:inline distT="0" distB="0" distL="0" distR="0">
            <wp:extent cx="5457825" cy="3343275"/>
            <wp:effectExtent l="0" t="0" r="0" b="0"/>
            <wp:docPr id="2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4C2455" w:rsidRDefault="004C2455" w:rsidP="004C2455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Изводи</w:t>
      </w:r>
    </w:p>
    <w:p w:rsidR="004C2455" w:rsidRDefault="004C2455" w:rsidP="004C2455">
      <w:pPr>
        <w:pStyle w:val="ListParagraph"/>
        <w:rPr>
          <w:sz w:val="28"/>
          <w:szCs w:val="28"/>
        </w:rPr>
      </w:pPr>
    </w:p>
    <w:p w:rsidR="004C2455" w:rsidRPr="005B6824" w:rsidRDefault="004C2455" w:rsidP="004C2455">
      <w:pPr>
        <w:pStyle w:val="ListParagraph"/>
      </w:pPr>
      <w:r>
        <w:t>От направените измервания се вижда, че времето за сработване на топлинния изключвател зависи квадратично от големината на тока.</w:t>
      </w:r>
    </w:p>
    <w:p w:rsidR="00482C85" w:rsidRPr="008332F9" w:rsidRDefault="00482C85" w:rsidP="008332F9">
      <w:pPr>
        <w:rPr>
          <w:sz w:val="28"/>
          <w:szCs w:val="28"/>
        </w:rPr>
      </w:pPr>
    </w:p>
    <w:sectPr w:rsidR="00482C85" w:rsidRPr="008332F9" w:rsidSect="006702DD">
      <w:footerReference w:type="default" r:id="rId11"/>
      <w:pgSz w:w="12240" w:h="15840"/>
      <w:pgMar w:top="720" w:right="720" w:bottom="720" w:left="720" w:header="340" w:footer="39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1271" w:rsidRDefault="005C1271" w:rsidP="006702DD">
      <w:pPr>
        <w:spacing w:after="0" w:line="240" w:lineRule="auto"/>
      </w:pPr>
      <w:r>
        <w:separator/>
      </w:r>
    </w:p>
  </w:endnote>
  <w:endnote w:type="continuationSeparator" w:id="1">
    <w:p w:rsidR="005C1271" w:rsidRDefault="005C1271" w:rsidP="006702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99432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6702DD" w:rsidRDefault="00E85CB7">
        <w:pPr>
          <w:pStyle w:val="Footer"/>
          <w:pBdr>
            <w:top w:val="single" w:sz="4" w:space="1" w:color="D9D9D9" w:themeColor="background1" w:themeShade="D9"/>
          </w:pBdr>
          <w:rPr>
            <w:b/>
          </w:rPr>
        </w:pPr>
        <w:fldSimple w:instr=" PAGE   \* MERGEFORMAT ">
          <w:r w:rsidR="000743BA" w:rsidRPr="000743BA">
            <w:rPr>
              <w:b/>
            </w:rPr>
            <w:t>1</w:t>
          </w:r>
        </w:fldSimple>
        <w:r w:rsidR="006702DD">
          <w:rPr>
            <w:b/>
          </w:rPr>
          <w:t xml:space="preserve"> | </w:t>
        </w:r>
        <w:r w:rsidR="006702DD">
          <w:rPr>
            <w:color w:val="7F7F7F" w:themeColor="background1" w:themeShade="7F"/>
            <w:spacing w:val="60"/>
          </w:rPr>
          <w:t>Стр.</w:t>
        </w:r>
      </w:p>
    </w:sdtContent>
  </w:sdt>
  <w:p w:rsidR="006702DD" w:rsidRDefault="006702D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1271" w:rsidRDefault="005C1271" w:rsidP="006702DD">
      <w:pPr>
        <w:spacing w:after="0" w:line="240" w:lineRule="auto"/>
      </w:pPr>
      <w:r>
        <w:separator/>
      </w:r>
    </w:p>
  </w:footnote>
  <w:footnote w:type="continuationSeparator" w:id="1">
    <w:p w:rsidR="005C1271" w:rsidRDefault="005C1271" w:rsidP="006702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F05D6C"/>
    <w:multiLevelType w:val="hybridMultilevel"/>
    <w:tmpl w:val="66C06A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EBD77AA"/>
    <w:multiLevelType w:val="hybridMultilevel"/>
    <w:tmpl w:val="EE2CC15A"/>
    <w:lvl w:ilvl="0" w:tplc="9D92588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FB16D3D"/>
    <w:multiLevelType w:val="hybridMultilevel"/>
    <w:tmpl w:val="6F2428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353016"/>
    <w:multiLevelType w:val="hybridMultilevel"/>
    <w:tmpl w:val="4296E44A"/>
    <w:lvl w:ilvl="0" w:tplc="6A1AD62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92DFC"/>
    <w:rsid w:val="00012C26"/>
    <w:rsid w:val="000743BA"/>
    <w:rsid w:val="001C1647"/>
    <w:rsid w:val="00292DFC"/>
    <w:rsid w:val="003C5A42"/>
    <w:rsid w:val="003E51FD"/>
    <w:rsid w:val="00482C85"/>
    <w:rsid w:val="004B6DBD"/>
    <w:rsid w:val="004C2455"/>
    <w:rsid w:val="00570609"/>
    <w:rsid w:val="005C1271"/>
    <w:rsid w:val="006702DD"/>
    <w:rsid w:val="006D6AA2"/>
    <w:rsid w:val="0080450E"/>
    <w:rsid w:val="00804B63"/>
    <w:rsid w:val="008332F9"/>
    <w:rsid w:val="008A41A8"/>
    <w:rsid w:val="009F0D2A"/>
    <w:rsid w:val="00A6665A"/>
    <w:rsid w:val="00C410AB"/>
    <w:rsid w:val="00D920F3"/>
    <w:rsid w:val="00E66C07"/>
    <w:rsid w:val="00E85CB7"/>
    <w:rsid w:val="00EB458A"/>
    <w:rsid w:val="00EE3364"/>
    <w:rsid w:val="00F802E1"/>
    <w:rsid w:val="00FD49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9DD"/>
    <w:rPr>
      <w:noProof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66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DefaultParagraphFont"/>
    <w:rsid w:val="00A6665A"/>
  </w:style>
  <w:style w:type="paragraph" w:styleId="ListParagraph">
    <w:name w:val="List Paragraph"/>
    <w:basedOn w:val="Normal"/>
    <w:uiPriority w:val="34"/>
    <w:qFormat/>
    <w:rsid w:val="00A6665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51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1F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6702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702DD"/>
  </w:style>
  <w:style w:type="paragraph" w:styleId="Footer">
    <w:name w:val="footer"/>
    <w:basedOn w:val="Normal"/>
    <w:link w:val="FooterChar"/>
    <w:uiPriority w:val="99"/>
    <w:unhideWhenUsed/>
    <w:rsid w:val="006702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02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eca\Documents\word%20template\EMU_template.dotx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Dropbox\TU-sofia\EMU\&#1059;&#1087;&#1088;&#1072;&#1078;&#1085;&#1077;&#1085;&#1080;&#1077;%202\emu2_timescale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plotArea>
      <c:layout>
        <c:manualLayout>
          <c:layoutTarget val="inner"/>
          <c:xMode val="edge"/>
          <c:yMode val="edge"/>
          <c:x val="0.1158365774510626"/>
          <c:y val="0.14554021450748153"/>
          <c:w val="0.82350613165276143"/>
          <c:h val="0.64333915648641371"/>
        </c:manualLayout>
      </c:layout>
      <c:scatterChart>
        <c:scatterStyle val="lineMarker"/>
        <c:ser>
          <c:idx val="0"/>
          <c:order val="0"/>
          <c:spPr>
            <a:ln>
              <a:noFill/>
            </a:ln>
          </c:spPr>
          <c:marker>
            <c:symbol val="circle"/>
            <c:size val="2"/>
          </c:marker>
          <c:trendline>
            <c:spPr>
              <a:ln w="25400">
                <a:solidFill>
                  <a:schemeClr val="accent1"/>
                </a:solidFill>
              </a:ln>
            </c:spPr>
            <c:trendlineType val="exp"/>
          </c:trendline>
          <c:xVal>
            <c:numRef>
              <c:f>Sheet1!$B$2:$F$2</c:f>
              <c:numCache>
                <c:formatCode>General</c:formatCode>
                <c:ptCount val="5"/>
                <c:pt idx="0">
                  <c:v>25</c:v>
                </c:pt>
                <c:pt idx="1">
                  <c:v>30</c:v>
                </c:pt>
                <c:pt idx="2">
                  <c:v>35</c:v>
                </c:pt>
                <c:pt idx="3">
                  <c:v>40</c:v>
                </c:pt>
                <c:pt idx="4">
                  <c:v>45</c:v>
                </c:pt>
              </c:numCache>
            </c:numRef>
          </c:xVal>
          <c:yVal>
            <c:numRef>
              <c:f>Sheet1!$B$4:$F$4</c:f>
              <c:numCache>
                <c:formatCode>General</c:formatCode>
                <c:ptCount val="5"/>
                <c:pt idx="0">
                  <c:v>98</c:v>
                </c:pt>
                <c:pt idx="1">
                  <c:v>36</c:v>
                </c:pt>
                <c:pt idx="2">
                  <c:v>21</c:v>
                </c:pt>
                <c:pt idx="3">
                  <c:v>20</c:v>
                </c:pt>
                <c:pt idx="4">
                  <c:v>16</c:v>
                </c:pt>
              </c:numCache>
            </c:numRef>
          </c:yVal>
        </c:ser>
        <c:axId val="104662912"/>
        <c:axId val="104669184"/>
      </c:scatterChart>
      <c:valAx>
        <c:axId val="10466291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I, A</a:t>
                </a:r>
              </a:p>
            </c:rich>
          </c:tx>
          <c:layout>
            <c:manualLayout>
              <c:xMode val="edge"/>
              <c:yMode val="edge"/>
              <c:x val="0.95392451977682691"/>
              <c:y val="0.7534263688833065"/>
            </c:manualLayout>
          </c:layout>
        </c:title>
        <c:numFmt formatCode="General" sourceLinked="1"/>
        <c:tickLblPos val="nextTo"/>
        <c:crossAx val="104669184"/>
        <c:crosses val="autoZero"/>
        <c:crossBetween val="midCat"/>
      </c:valAx>
      <c:valAx>
        <c:axId val="104669184"/>
        <c:scaling>
          <c:orientation val="minMax"/>
          <c:max val="100"/>
        </c:scaling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/>
                  <a:t>t, s</a:t>
                </a:r>
              </a:p>
            </c:rich>
          </c:tx>
          <c:layout>
            <c:manualLayout>
              <c:xMode val="edge"/>
              <c:yMode val="edge"/>
              <c:x val="6.0500268696680889E-2"/>
              <c:y val="6.8364325469779469E-2"/>
            </c:manualLayout>
          </c:layout>
        </c:title>
        <c:numFmt formatCode="General" sourceLinked="1"/>
        <c:tickLblPos val="nextTo"/>
        <c:crossAx val="104662912"/>
        <c:crosses val="autoZero"/>
        <c:crossBetween val="midCat"/>
      </c:valAx>
    </c:plotArea>
    <c:plotVisOnly val="1"/>
  </c:chart>
  <c:spPr>
    <a:noFill/>
    <a:ln>
      <a:noFill/>
    </a:ln>
  </c:sp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2BC81-BC8C-4AD5-8359-01D94CDC8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EMU_template.dotx</Template>
  <TotalTime>0</TotalTime>
  <Pages>2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Magic Keca</Company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Keca</dc:creator>
  <cp:lastModifiedBy>Keca</cp:lastModifiedBy>
  <cp:revision>2</cp:revision>
  <dcterms:created xsi:type="dcterms:W3CDTF">2012-04-09T10:33:00Z</dcterms:created>
  <dcterms:modified xsi:type="dcterms:W3CDTF">2012-04-09T10:33:00Z</dcterms:modified>
</cp:coreProperties>
</file>