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BF" w:rsidRPr="00C51115" w:rsidRDefault="000C7486" w:rsidP="000C7486">
      <w:pPr>
        <w:jc w:val="center"/>
        <w:rPr>
          <w:rFonts w:asciiTheme="majorHAnsi" w:hAnsiTheme="majorHAnsi" w:cstheme="minorHAnsi"/>
          <w:noProof/>
          <w:sz w:val="28"/>
          <w:szCs w:val="28"/>
        </w:rPr>
      </w:pPr>
      <w:r w:rsidRPr="00C51115">
        <w:rPr>
          <w:rFonts w:asciiTheme="majorHAnsi" w:hAnsiTheme="majorHAnsi" w:cstheme="minorHAnsi"/>
          <w:noProof/>
          <w:sz w:val="28"/>
          <w:szCs w:val="28"/>
          <w:lang w:val="bg-BG"/>
        </w:rPr>
        <w:t>Полупроводникови материали. Германий.</w:t>
      </w:r>
    </w:p>
    <w:p w:rsidR="000C7486" w:rsidRPr="00C51115" w:rsidRDefault="000C7486" w:rsidP="000C7486">
      <w:pPr>
        <w:jc w:val="center"/>
        <w:rPr>
          <w:rFonts w:cstheme="minorHAnsi"/>
          <w:noProof/>
          <w:sz w:val="24"/>
          <w:szCs w:val="24"/>
          <w:lang w:val="bg-BG"/>
        </w:rPr>
      </w:pPr>
    </w:p>
    <w:p w:rsidR="000C7486" w:rsidRPr="00C51115" w:rsidRDefault="000C7486" w:rsidP="000C7486">
      <w:pPr>
        <w:jc w:val="center"/>
        <w:rPr>
          <w:rFonts w:cstheme="minorHAnsi"/>
          <w:noProof/>
          <w:sz w:val="24"/>
          <w:szCs w:val="24"/>
          <w:lang w:val="bg-BG"/>
        </w:rPr>
      </w:pP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1 ПОЛУПРОВОДНИКОВИ МАТЕРИАЛИ</w:t>
      </w:r>
    </w:p>
    <w:p w:rsidR="00E65D7C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  <w:lang w:val="bg-BG"/>
        </w:rPr>
        <w:t>Полупроводниковите материали по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химически състав са прости  (е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лементарни) и сложни. </w:t>
      </w:r>
    </w:p>
    <w:p w:rsidR="00E65D7C" w:rsidRDefault="00E65D7C" w:rsidP="000C7486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</w:rPr>
        <w:tab/>
      </w:r>
      <w:r w:rsidR="000C7486" w:rsidRPr="00C51115">
        <w:rPr>
          <w:rFonts w:cstheme="minorHAnsi"/>
          <w:noProof/>
          <w:sz w:val="24"/>
          <w:szCs w:val="24"/>
          <w:lang w:val="bg-BG"/>
        </w:rPr>
        <w:t>Елементарн</w:t>
      </w:r>
      <w:r w:rsidR="000C7486" w:rsidRPr="00C51115">
        <w:rPr>
          <w:rFonts w:cstheme="minorHAnsi"/>
          <w:noProof/>
          <w:sz w:val="24"/>
          <w:szCs w:val="24"/>
          <w:lang w:val="bg-BG"/>
        </w:rPr>
        <w:t>ите полупроводникови материали с</w:t>
      </w:r>
      <w:r w:rsidR="000C7486" w:rsidRPr="00C51115">
        <w:rPr>
          <w:rFonts w:cstheme="minorHAnsi"/>
          <w:noProof/>
          <w:sz w:val="24"/>
          <w:szCs w:val="24"/>
          <w:lang w:val="bg-BG"/>
        </w:rPr>
        <w:t>а химическите елементи бор В, въглер</w:t>
      </w:r>
      <w:r w:rsidR="000C7486" w:rsidRPr="00C51115">
        <w:rPr>
          <w:rFonts w:cstheme="minorHAnsi"/>
          <w:noProof/>
          <w:sz w:val="24"/>
          <w:szCs w:val="24"/>
          <w:lang w:val="bg-BG"/>
        </w:rPr>
        <w:t>од С, германий Ge, силиций Si, с</w:t>
      </w:r>
      <w:r w:rsidR="000C7486" w:rsidRPr="00C51115">
        <w:rPr>
          <w:rFonts w:cstheme="minorHAnsi"/>
          <w:noProof/>
          <w:sz w:val="24"/>
          <w:szCs w:val="24"/>
          <w:lang w:val="bg-BG"/>
        </w:rPr>
        <w:t xml:space="preserve">елен Se, сяра S. В полупроводниковата микроелектроника основно се използуват германий и силиций, а останалите намират приложение като легиращи добавки или компоненти в сложни съединения. </w:t>
      </w:r>
    </w:p>
    <w:p w:rsidR="000C7486" w:rsidRPr="00C51115" w:rsidRDefault="000C7486" w:rsidP="00E65D7C">
      <w:pPr>
        <w:ind w:firstLine="720"/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Сложните полупроводникови материали са химически съединения, притежаващи полупроводникови свойства и включващи два, три и повече елемента. Когато се състоят сам</w:t>
      </w:r>
      <w:r w:rsidRPr="00C51115">
        <w:rPr>
          <w:rFonts w:cstheme="minorHAnsi"/>
          <w:noProof/>
          <w:sz w:val="24"/>
          <w:szCs w:val="24"/>
          <w:lang w:val="bg-BG"/>
        </w:rPr>
        <w:t>о от два химически елемента, съ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единенията се наричат </w:t>
      </w:r>
      <w:r w:rsidRPr="00C51115">
        <w:rPr>
          <w:rFonts w:cstheme="minorHAnsi"/>
          <w:b/>
          <w:noProof/>
          <w:sz w:val="24"/>
          <w:szCs w:val="24"/>
          <w:lang w:val="bg-BG"/>
        </w:rPr>
        <w:t>бинарни</w:t>
      </w:r>
      <w:r w:rsidRPr="00C51115">
        <w:rPr>
          <w:rFonts w:cstheme="minorHAnsi"/>
          <w:noProof/>
          <w:sz w:val="24"/>
          <w:szCs w:val="24"/>
          <w:lang w:val="bg-BG"/>
        </w:rPr>
        <w:t>. Сложните полупроводникови материали се обозначават според номе</w:t>
      </w:r>
      <w:r w:rsidRPr="00C51115">
        <w:rPr>
          <w:rFonts w:cstheme="minorHAnsi"/>
          <w:noProof/>
          <w:sz w:val="24"/>
          <w:szCs w:val="24"/>
          <w:lang w:val="bg-BG"/>
        </w:rPr>
        <w:t>ра на групите в периодичната систе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ма на елементите на съединението </w:t>
      </w:r>
      <w:r w:rsidR="00C51115" w:rsidRPr="00C51115">
        <w:rPr>
          <w:rFonts w:cstheme="minorHAnsi"/>
          <w:noProof/>
          <w:sz w:val="24"/>
          <w:szCs w:val="24"/>
          <w:lang w:val="bg-BG"/>
        </w:rPr>
        <w:t>и буквите от латинската азбука А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- първи компонент, В - втори, С - трети и т.н.</w:t>
      </w:r>
    </w:p>
    <w:p w:rsidR="000C7486" w:rsidRPr="00C51115" w:rsidRDefault="000C7486" w:rsidP="00E65D7C">
      <w:pPr>
        <w:ind w:firstLine="720"/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Твърдите разтвори на полупроводниковите материали се означават със символите на химическите елементи и индекси, посочващи атомната част на тези</w:t>
      </w:r>
      <w:r w:rsidR="00C51115" w:rsidRPr="00C51115">
        <w:rPr>
          <w:rFonts w:cstheme="minorHAnsi"/>
          <w:noProof/>
          <w:sz w:val="24"/>
          <w:szCs w:val="24"/>
          <w:lang w:val="bg-BG"/>
        </w:rPr>
        <w:t xml:space="preserve"> елементи в разтвора. Например 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</w:t>
      </w:r>
      <w:r w:rsidR="00C51115" w:rsidRPr="00C51115">
        <w:rPr>
          <w:rFonts w:cstheme="minorHAnsi"/>
          <w:noProof/>
          <w:sz w:val="24"/>
          <w:szCs w:val="24"/>
          <w:lang w:val="bg-BG"/>
        </w:rPr>
        <w:t>т</w:t>
      </w:r>
      <w:r w:rsidRPr="00C51115">
        <w:rPr>
          <w:rFonts w:cstheme="minorHAnsi"/>
          <w:noProof/>
          <w:sz w:val="24"/>
          <w:szCs w:val="24"/>
          <w:lang w:val="bg-BG"/>
        </w:rPr>
        <w:t>върдият разтвор германий-силиц</w:t>
      </w:r>
      <w:r w:rsidR="00C51115" w:rsidRPr="00C51115">
        <w:rPr>
          <w:rFonts w:cstheme="minorHAnsi"/>
          <w:noProof/>
          <w:sz w:val="24"/>
          <w:szCs w:val="24"/>
          <w:lang w:val="bg-BG"/>
        </w:rPr>
        <w:t>ий (Ge-Si) се означава така: Si</w:t>
      </w:r>
      <w:r w:rsidR="00C51115" w:rsidRPr="00C51115">
        <w:rPr>
          <w:rFonts w:cstheme="minorHAnsi"/>
          <w:noProof/>
          <w:sz w:val="24"/>
          <w:szCs w:val="24"/>
          <w:vertAlign w:val="subscript"/>
          <w:lang w:val="bg-BG"/>
        </w:rPr>
        <w:t>1</w:t>
      </w:r>
      <w:r w:rsidRPr="00C51115">
        <w:rPr>
          <w:rFonts w:cstheme="minorHAnsi"/>
          <w:noProof/>
          <w:sz w:val="24"/>
          <w:szCs w:val="24"/>
          <w:vertAlign w:val="subscript"/>
          <w:lang w:val="bg-BG"/>
        </w:rPr>
        <w:t>_x</w:t>
      </w:r>
      <w:r w:rsidRPr="00C51115">
        <w:rPr>
          <w:rFonts w:cstheme="minorHAnsi"/>
          <w:noProof/>
          <w:sz w:val="24"/>
          <w:szCs w:val="24"/>
          <w:lang w:val="bg-BG"/>
        </w:rPr>
        <w:t>Ge</w:t>
      </w:r>
      <w:r w:rsidRPr="00C51115">
        <w:rPr>
          <w:rFonts w:cstheme="minorHAnsi"/>
          <w:noProof/>
          <w:sz w:val="24"/>
          <w:szCs w:val="24"/>
          <w:vertAlign w:val="subscript"/>
          <w:lang w:val="bg-BG"/>
        </w:rPr>
        <w:t>x</w:t>
      </w:r>
      <w:r w:rsidRPr="00C51115">
        <w:rPr>
          <w:rFonts w:cstheme="minorHAnsi"/>
          <w:noProof/>
          <w:sz w:val="24"/>
          <w:szCs w:val="24"/>
          <w:lang w:val="bg-BG"/>
        </w:rPr>
        <w:t>, а разтвор на индиевия а</w:t>
      </w:r>
      <w:r w:rsidR="00C51115" w:rsidRPr="00C51115">
        <w:rPr>
          <w:rFonts w:cstheme="minorHAnsi"/>
          <w:noProof/>
          <w:sz w:val="24"/>
          <w:szCs w:val="24"/>
          <w:lang w:val="bg-BG"/>
        </w:rPr>
        <w:t>рсенид и индиевия фосфит – InAs</w:t>
      </w:r>
      <w:r w:rsidR="00C51115" w:rsidRPr="00C51115">
        <w:rPr>
          <w:rFonts w:cstheme="minorHAnsi"/>
          <w:noProof/>
          <w:sz w:val="24"/>
          <w:szCs w:val="24"/>
          <w:vertAlign w:val="subscript"/>
          <w:lang w:val="bg-BG"/>
        </w:rPr>
        <w:t>1</w:t>
      </w:r>
      <w:r w:rsidRPr="00C51115">
        <w:rPr>
          <w:rFonts w:cstheme="minorHAnsi"/>
          <w:noProof/>
          <w:sz w:val="24"/>
          <w:szCs w:val="24"/>
          <w:vertAlign w:val="subscript"/>
          <w:lang w:val="bg-BG"/>
        </w:rPr>
        <w:t>_x</w:t>
      </w:r>
      <w:r w:rsidRPr="00C51115">
        <w:rPr>
          <w:rFonts w:cstheme="minorHAnsi"/>
          <w:noProof/>
          <w:sz w:val="24"/>
          <w:szCs w:val="24"/>
          <w:lang w:val="bg-BG"/>
        </w:rPr>
        <w:t>P</w:t>
      </w:r>
      <w:r w:rsidRPr="00C51115">
        <w:rPr>
          <w:rFonts w:cstheme="minorHAnsi"/>
          <w:noProof/>
          <w:sz w:val="24"/>
          <w:szCs w:val="24"/>
          <w:vertAlign w:val="subscript"/>
          <w:lang w:val="bg-BG"/>
        </w:rPr>
        <w:t>x-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, където х е атомната част на компонента в твърдия разтвор 0 </w:t>
      </w:r>
      <w:r w:rsidR="00C51115">
        <w:rPr>
          <w:rFonts w:cstheme="minorHAnsi"/>
          <w:noProof/>
          <w:sz w:val="24"/>
          <w:szCs w:val="24"/>
          <w:lang w:val="bg-BG"/>
        </w:rPr>
        <w:t>≤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х </w:t>
      </w:r>
      <w:r w:rsidR="00C51115">
        <w:rPr>
          <w:rFonts w:cstheme="minorHAnsi"/>
          <w:noProof/>
          <w:sz w:val="24"/>
          <w:szCs w:val="24"/>
          <w:lang w:val="bg-BG"/>
        </w:rPr>
        <w:t>≤</w:t>
      </w:r>
      <w:r w:rsidRPr="00C51115">
        <w:rPr>
          <w:rFonts w:cstheme="minorHAnsi"/>
          <w:noProof/>
          <w:sz w:val="24"/>
          <w:szCs w:val="24"/>
          <w:lang w:val="bg-BG"/>
        </w:rPr>
        <w:t>1.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 xml:space="preserve">Специфичното съпротивление </w:t>
      </w:r>
      <w:r w:rsidR="00C51115">
        <w:rPr>
          <w:rFonts w:cstheme="minorHAnsi"/>
          <w:noProof/>
          <w:sz w:val="24"/>
          <w:szCs w:val="24"/>
          <w:lang w:val="bg-BG"/>
        </w:rPr>
        <w:t>на полупроводниците при стайна температура е от 10</w:t>
      </w:r>
      <w:r w:rsidR="00C51115" w:rsidRPr="00C51115">
        <w:rPr>
          <w:rFonts w:cstheme="minorHAnsi"/>
          <w:noProof/>
          <w:sz w:val="24"/>
          <w:szCs w:val="24"/>
          <w:vertAlign w:val="superscript"/>
          <w:lang w:val="bg-BG"/>
        </w:rPr>
        <w:t>-</w:t>
      </w:r>
      <w:r w:rsidRPr="00C51115">
        <w:rPr>
          <w:rFonts w:cstheme="minorHAnsi"/>
          <w:noProof/>
          <w:sz w:val="24"/>
          <w:szCs w:val="24"/>
          <w:vertAlign w:val="superscript"/>
          <w:lang w:val="bg-BG"/>
        </w:rPr>
        <w:t>2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до 10</w:t>
      </w:r>
      <w:r w:rsidRPr="00C51115">
        <w:rPr>
          <w:rFonts w:cstheme="minorHAnsi"/>
          <w:noProof/>
          <w:sz w:val="24"/>
          <w:szCs w:val="24"/>
          <w:vertAlign w:val="superscript"/>
          <w:lang w:val="bg-BG"/>
        </w:rPr>
        <w:t>9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 </w:t>
      </w:r>
      <w:r w:rsidR="00C51115">
        <w:rPr>
          <w:rFonts w:cstheme="minorHAnsi"/>
          <w:noProof/>
          <w:sz w:val="24"/>
          <w:szCs w:val="24"/>
          <w:lang w:val="bg-BG"/>
        </w:rPr>
        <w:t>Ω.</w:t>
      </w:r>
      <w:r w:rsidRPr="00C51115">
        <w:rPr>
          <w:rFonts w:cstheme="minorHAnsi"/>
          <w:noProof/>
          <w:sz w:val="24"/>
          <w:szCs w:val="24"/>
          <w:lang w:val="bg-BG"/>
        </w:rPr>
        <w:t>cm.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Ако температурата е ОК, то всички полупроводници са подобни па диелектрици.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Когато материалът не съдържа примеси, влияещи на ел</w:t>
      </w:r>
      <w:r w:rsidR="00C51115">
        <w:rPr>
          <w:rFonts w:cstheme="minorHAnsi"/>
          <w:noProof/>
          <w:sz w:val="24"/>
          <w:szCs w:val="24"/>
          <w:lang w:val="bg-BG"/>
        </w:rPr>
        <w:t>ектропро</w:t>
      </w:r>
      <w:r w:rsidRPr="00C51115">
        <w:rPr>
          <w:rFonts w:cstheme="minorHAnsi"/>
          <w:noProof/>
          <w:sz w:val="24"/>
          <w:szCs w:val="24"/>
          <w:lang w:val="bg-BG"/>
        </w:rPr>
        <w:t>водимостта, се нарича собствен полупроводник.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За да се превърне собственият полупроводник в примесен, в неговата кристална решетка трябва да се въведат специално подбрани химически добавки, т.е. да се осъществи легиране на полупроводника.</w:t>
      </w:r>
    </w:p>
    <w:p w:rsidR="00E65D7C" w:rsidRDefault="00E65D7C" w:rsidP="000C7486">
      <w:pPr>
        <w:rPr>
          <w:rFonts w:cstheme="minorHAnsi"/>
          <w:noProof/>
          <w:sz w:val="24"/>
          <w:szCs w:val="24"/>
        </w:rPr>
      </w:pPr>
    </w:p>
    <w:p w:rsidR="00E65D7C" w:rsidRDefault="00E65D7C" w:rsidP="000C7486">
      <w:pPr>
        <w:rPr>
          <w:rFonts w:cstheme="minorHAnsi"/>
          <w:noProof/>
          <w:sz w:val="24"/>
          <w:szCs w:val="24"/>
        </w:rPr>
      </w:pPr>
    </w:p>
    <w:p w:rsidR="000C7486" w:rsidRPr="00E65D7C" w:rsidRDefault="00E65D7C" w:rsidP="000C7486">
      <w:pPr>
        <w:rPr>
          <w:rFonts w:cstheme="minorHAnsi"/>
          <w:noProof/>
          <w:sz w:val="24"/>
          <w:szCs w:val="24"/>
          <w:lang w:val="bg-BG"/>
        </w:rPr>
      </w:pPr>
      <w:r>
        <w:rPr>
          <w:rFonts w:cstheme="minorHAnsi"/>
          <w:noProof/>
          <w:sz w:val="24"/>
          <w:szCs w:val="24"/>
          <w:lang w:val="bg-BG"/>
        </w:rPr>
        <w:lastRenderedPageBreak/>
        <w:t>КРИСТАЛНА РЕШЕТКА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Много от свойствата на твърдите вещества се обясняват с периодичността на разполагане на структурните им елементи в пространството. В кристалната решетка може да се отдели елементарна клетка, която се повтаря периодично по целия кристал и чрез нея да се опишат положенията на атомите или йоните. Тези положения съответствуват на възлите на решетката. Сред различните видове решетки може да се отдели кубическата с нейните разновидности, които имат отношение към стуктурата на полупроводниковите материали.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Проста кубична решетка. Във всеки връх на такава решетка има един атом, принадлежащ едновременно на</w:t>
      </w:r>
      <w:r w:rsidR="00325A37">
        <w:rPr>
          <w:rFonts w:cstheme="minorHAnsi"/>
          <w:noProof/>
          <w:sz w:val="24"/>
          <w:szCs w:val="24"/>
          <w:lang w:val="bg-BG"/>
        </w:rPr>
        <w:t xml:space="preserve"> 8 съседни елементарни клетки</w:t>
      </w:r>
      <w:r w:rsidRPr="00C51115">
        <w:rPr>
          <w:rFonts w:cstheme="minorHAnsi"/>
          <w:noProof/>
          <w:sz w:val="24"/>
          <w:szCs w:val="24"/>
          <w:lang w:val="bg-BG"/>
        </w:rPr>
        <w:t>. В такава форма кристализира само полоният (Ро).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Кубична обемноцентрирана решетка. Тук освен атоми във върховете на куба има и един атом в центъра (фиг. 4.1, б). Към този тип се отнасят кристалните решетки на молибдена и волфрама.</w:t>
      </w:r>
    </w:p>
    <w:p w:rsidR="00325A37" w:rsidRDefault="00325A37" w:rsidP="00325A37">
      <w:pPr>
        <w:framePr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371725" cy="1028700"/>
            <wp:effectExtent l="19050" t="0" r="9525" b="0"/>
            <wp:docPr id="61" name="Picture 61" descr="C:\Users\Keca\AppData\Local\Temp\FineReader10\media\image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Keca\AppData\Local\Temp\FineReader10\media\image26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486" w:rsidRPr="00C51115" w:rsidRDefault="00325A37" w:rsidP="00325A37">
      <w:pPr>
        <w:jc w:val="center"/>
        <w:rPr>
          <w:rFonts w:cstheme="minorHAnsi"/>
          <w:noProof/>
          <w:sz w:val="24"/>
          <w:szCs w:val="24"/>
          <w:lang w:val="bg-BG"/>
        </w:rPr>
      </w:pPr>
      <w:r>
        <w:rPr>
          <w:noProof/>
        </w:rPr>
        <w:drawing>
          <wp:inline distT="0" distB="0" distL="0" distR="0">
            <wp:extent cx="2286000" cy="1143000"/>
            <wp:effectExtent l="19050" t="0" r="0" b="0"/>
            <wp:docPr id="64" name="Picture 64" descr="C:\Users\Keca\AppData\Local\Temp\FineReader10\media\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Keca\AppData\Local\Temp\FineReader10\media\image27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486" w:rsidRPr="00C51115" w:rsidRDefault="000C7486" w:rsidP="00325A37">
      <w:pPr>
        <w:jc w:val="center"/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Фиг. 4.1 Елементарни клетки на кубичните решетки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Кубическа стешю-центрирапа решетка. В нея има 6 атома в • тровете на стените и 8 атома по върх</w:t>
      </w:r>
      <w:r w:rsidR="00B6523F">
        <w:rPr>
          <w:rFonts w:cstheme="minorHAnsi"/>
          <w:noProof/>
          <w:sz w:val="24"/>
          <w:szCs w:val="24"/>
          <w:lang w:val="bg-BG"/>
        </w:rPr>
        <w:t>овете на куба (фиг. 4.1, в). В та</w:t>
      </w:r>
      <w:r w:rsidRPr="00C51115">
        <w:rPr>
          <w:rFonts w:cstheme="minorHAnsi"/>
          <w:noProof/>
          <w:sz w:val="24"/>
          <w:szCs w:val="24"/>
          <w:lang w:val="bg-BG"/>
        </w:rPr>
        <w:t>кава форма кристализират алуминият и редица други химически</w:t>
      </w:r>
      <w:r w:rsidR="00B6523F">
        <w:rPr>
          <w:rFonts w:cstheme="minorHAnsi"/>
          <w:noProof/>
          <w:sz w:val="24"/>
          <w:szCs w:val="24"/>
          <w:lang w:val="bg-BG"/>
        </w:rPr>
        <w:t xml:space="preserve"> еле</w:t>
      </w:r>
      <w:r w:rsidRPr="00C51115">
        <w:rPr>
          <w:rFonts w:cstheme="minorHAnsi"/>
          <w:noProof/>
          <w:sz w:val="24"/>
          <w:szCs w:val="24"/>
          <w:lang w:val="bg-BG"/>
        </w:rPr>
        <w:t>менти.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t>Решетка тип галиев арсенид. Тя се получава от решетката тип шамант в този случай, когато атомите на галия съвпадат с възлите на «ината стенноцентрирана решетка, а атомите на арсена - с възлите на фугата (фиг. 4.1, г). Атомите галий са о</w:t>
      </w:r>
      <w:r w:rsidR="00B6523F">
        <w:rPr>
          <w:rFonts w:cstheme="minorHAnsi"/>
          <w:noProof/>
          <w:sz w:val="24"/>
          <w:szCs w:val="24"/>
          <w:lang w:val="bg-BG"/>
        </w:rPr>
        <w:t xml:space="preserve">значени със светли кръгчета, </w:t>
      </w:r>
      <w:r w:rsidRPr="00C51115">
        <w:rPr>
          <w:rFonts w:cstheme="minorHAnsi"/>
          <w:noProof/>
          <w:sz w:val="24"/>
          <w:szCs w:val="24"/>
          <w:lang w:val="bg-BG"/>
        </w:rPr>
        <w:t>а</w:t>
      </w:r>
      <w:r w:rsidR="00B6523F">
        <w:rPr>
          <w:rFonts w:cstheme="minorHAnsi"/>
          <w:noProof/>
          <w:sz w:val="24"/>
          <w:szCs w:val="24"/>
          <w:lang w:val="bg-BG"/>
        </w:rPr>
        <w:t>то</w:t>
      </w:r>
      <w:r w:rsidRPr="00C51115">
        <w:rPr>
          <w:rFonts w:cstheme="minorHAnsi"/>
          <w:noProof/>
          <w:sz w:val="24"/>
          <w:szCs w:val="24"/>
          <w:lang w:val="bg-BG"/>
        </w:rPr>
        <w:t>мите арсен - с тъмни.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  <w:r w:rsidRPr="00C51115">
        <w:rPr>
          <w:rFonts w:cstheme="minorHAnsi"/>
          <w:noProof/>
          <w:sz w:val="24"/>
          <w:szCs w:val="24"/>
          <w:lang w:val="bg-BG"/>
        </w:rPr>
        <w:lastRenderedPageBreak/>
        <w:t>Клетка тип диамант. Тези решетки може да се разглеждат като пиожени една в друга кубически стенно-центрирани решетки на разстояние 1/4 от диагонала на куба. В такава форма кристализират i илицият, германият, сивата модификация на калая.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  <w:lang w:val="bg-BG"/>
        </w:rPr>
      </w:pPr>
    </w:p>
    <w:p w:rsidR="000C7486" w:rsidRPr="00B6523F" w:rsidRDefault="00B6523F" w:rsidP="000C7486">
      <w:pPr>
        <w:rPr>
          <w:rFonts w:cstheme="minorHAnsi"/>
          <w:noProof/>
          <w:sz w:val="24"/>
          <w:szCs w:val="24"/>
          <w:lang w:val="bg-BG"/>
        </w:rPr>
      </w:pPr>
      <w:r>
        <w:rPr>
          <w:rFonts w:cstheme="minorHAnsi"/>
          <w:noProof/>
          <w:sz w:val="24"/>
          <w:szCs w:val="24"/>
          <w:lang w:val="bg-BG"/>
        </w:rPr>
        <w:t>ГЕРМАНИЙ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 xml:space="preserve">Германият е открит през 1886 г. от Винклер, а </w:t>
      </w:r>
      <w:r w:rsidRPr="00C51115">
        <w:rPr>
          <w:rFonts w:cstheme="minorHAnsi"/>
          <w:noProof/>
          <w:sz w:val="24"/>
          <w:szCs w:val="24"/>
        </w:rPr>
        <w:t xml:space="preserve"> </w:t>
      </w:r>
      <w:r w:rsidRPr="00C51115">
        <w:rPr>
          <w:rFonts w:cstheme="minorHAnsi"/>
          <w:noProof/>
          <w:sz w:val="24"/>
          <w:szCs w:val="24"/>
        </w:rPr>
        <w:t>15 години по-рано е предсказан от Менделеев. В Периодичната система се намира в IV руна между силиция и калая. Това е един от най-изучените химични к-менти. Кристалната решетка на германия е кубична, диамантопо</w:t>
      </w:r>
      <w:r w:rsidRPr="00C51115">
        <w:rPr>
          <w:rFonts w:cstheme="minorHAnsi"/>
          <w:noProof/>
          <w:sz w:val="24"/>
          <w:szCs w:val="24"/>
          <w:lang w:val="bg-BG"/>
        </w:rPr>
        <w:t>до</w:t>
      </w:r>
      <w:r w:rsidRPr="00C51115">
        <w:rPr>
          <w:rFonts w:cstheme="minorHAnsi"/>
          <w:noProof/>
          <w:sz w:val="24"/>
          <w:szCs w:val="24"/>
        </w:rPr>
        <w:t>бна. Елементарната клетка на прос</w:t>
      </w:r>
      <w:r w:rsidRPr="00C51115">
        <w:rPr>
          <w:rFonts w:cstheme="minorHAnsi"/>
          <w:noProof/>
          <w:sz w:val="24"/>
          <w:szCs w:val="24"/>
        </w:rPr>
        <w:t>транствената решетка е изобра</w:t>
      </w:r>
      <w:r w:rsidRPr="00C51115">
        <w:rPr>
          <w:rFonts w:cstheme="minorHAnsi"/>
          <w:noProof/>
          <w:sz w:val="24"/>
          <w:szCs w:val="24"/>
          <w:lang w:val="bg-BG"/>
        </w:rPr>
        <w:t xml:space="preserve">зена </w:t>
      </w:r>
      <w:r w:rsidRPr="00C51115">
        <w:rPr>
          <w:rFonts w:cstheme="minorHAnsi"/>
          <w:noProof/>
          <w:sz w:val="24"/>
          <w:szCs w:val="24"/>
        </w:rPr>
        <w:t>на на фиг. 4.1. Реброто на куба на елементарната клетка е 5,6576 А</w:t>
      </w:r>
      <w:r w:rsidR="00B6523F" w:rsidRPr="00B6523F">
        <w:rPr>
          <w:rFonts w:cstheme="minorHAnsi"/>
          <w:noProof/>
          <w:sz w:val="24"/>
          <w:szCs w:val="24"/>
          <w:vertAlign w:val="superscript"/>
          <w:lang w:val="bg-BG"/>
        </w:rPr>
        <w:t>0</w:t>
      </w:r>
      <w:r w:rsidRPr="00C51115">
        <w:rPr>
          <w:rFonts w:cstheme="minorHAnsi"/>
          <w:noProof/>
          <w:sz w:val="24"/>
          <w:szCs w:val="24"/>
        </w:rPr>
        <w:t xml:space="preserve"> </w:t>
      </w:r>
      <w:r w:rsidR="00B6523F">
        <w:rPr>
          <w:rFonts w:cstheme="minorHAnsi"/>
          <w:noProof/>
          <w:sz w:val="24"/>
          <w:szCs w:val="24"/>
          <w:lang w:val="bg-BG"/>
        </w:rPr>
        <w:t>(</w:t>
      </w:r>
      <w:r w:rsidRPr="00C51115">
        <w:rPr>
          <w:rFonts w:cstheme="minorHAnsi"/>
          <w:noProof/>
          <w:sz w:val="24"/>
          <w:szCs w:val="24"/>
        </w:rPr>
        <w:t>при 20°С). При топене на Ge ковалентните връзки се разрушават и обемът на разтопения Ge намалява с 5,5%.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Физико-химични свойства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Германият е светлосиво веществ</w:t>
      </w:r>
      <w:r w:rsidR="00B6523F">
        <w:rPr>
          <w:rFonts w:cstheme="minorHAnsi"/>
          <w:noProof/>
          <w:sz w:val="24"/>
          <w:szCs w:val="24"/>
        </w:rPr>
        <w:t xml:space="preserve">о с метален блясък. Притежава </w:t>
      </w:r>
      <w:r w:rsidR="00B6523F">
        <w:rPr>
          <w:rFonts w:cstheme="minorHAnsi"/>
          <w:noProof/>
          <w:sz w:val="24"/>
          <w:szCs w:val="24"/>
          <w:lang w:val="bg-BG"/>
        </w:rPr>
        <w:t>ви</w:t>
      </w:r>
      <w:r w:rsidRPr="00C51115">
        <w:rPr>
          <w:rFonts w:cstheme="minorHAnsi"/>
          <w:noProof/>
          <w:sz w:val="24"/>
          <w:szCs w:val="24"/>
        </w:rPr>
        <w:t>сока твърдост, крехкост и високо с</w:t>
      </w:r>
      <w:r w:rsidR="00B6523F">
        <w:rPr>
          <w:rFonts w:cstheme="minorHAnsi"/>
          <w:noProof/>
          <w:sz w:val="24"/>
          <w:szCs w:val="24"/>
        </w:rPr>
        <w:t>обствено съпротивление. Темпера</w:t>
      </w:r>
      <w:r w:rsidRPr="00C51115">
        <w:rPr>
          <w:rFonts w:cstheme="minorHAnsi"/>
          <w:noProof/>
          <w:sz w:val="24"/>
          <w:szCs w:val="24"/>
        </w:rPr>
        <w:t>турата му на топене е 937°С. Ge е устойчив на стайна температура на въздух. При нагряване до 600 - 700°С се окислява до получаване на нисшия оксид Ge0</w:t>
      </w:r>
      <w:r w:rsidRPr="00B6523F">
        <w:rPr>
          <w:rFonts w:cstheme="minorHAnsi"/>
          <w:noProof/>
          <w:sz w:val="24"/>
          <w:szCs w:val="24"/>
          <w:vertAlign w:val="subscript"/>
        </w:rPr>
        <w:t>2</w:t>
      </w:r>
      <w:r w:rsidRPr="00C51115">
        <w:rPr>
          <w:rFonts w:cstheme="minorHAnsi"/>
          <w:noProof/>
          <w:sz w:val="24"/>
          <w:szCs w:val="24"/>
        </w:rPr>
        <w:t>, който е слабо разтворим във вода. Поради това обстоятелство Ge не може да се използува за изготвяне на планарн</w:t>
      </w:r>
      <w:r w:rsidR="00B6523F">
        <w:rPr>
          <w:rFonts w:cstheme="minorHAnsi"/>
          <w:noProof/>
          <w:sz w:val="24"/>
          <w:szCs w:val="24"/>
        </w:rPr>
        <w:t>и прибори. Ge е устойчив към НСl</w:t>
      </w:r>
      <w:r w:rsidRPr="00C51115">
        <w:rPr>
          <w:rFonts w:cstheme="minorHAnsi"/>
          <w:noProof/>
          <w:sz w:val="24"/>
          <w:szCs w:val="24"/>
        </w:rPr>
        <w:t xml:space="preserve"> и разредена HNO</w:t>
      </w:r>
      <w:r w:rsidRPr="00B6523F">
        <w:rPr>
          <w:rFonts w:cstheme="minorHAnsi"/>
          <w:noProof/>
          <w:sz w:val="24"/>
          <w:szCs w:val="24"/>
          <w:vertAlign w:val="subscript"/>
        </w:rPr>
        <w:t>3</w:t>
      </w:r>
      <w:r w:rsidR="00B6523F">
        <w:rPr>
          <w:rFonts w:cstheme="minorHAnsi"/>
          <w:noProof/>
          <w:sz w:val="24"/>
          <w:szCs w:val="24"/>
        </w:rPr>
        <w:t>. Разтваря се в ос</w:t>
      </w:r>
      <w:r w:rsidRPr="00C51115">
        <w:rPr>
          <w:rFonts w:cstheme="minorHAnsi"/>
          <w:noProof/>
          <w:sz w:val="24"/>
          <w:szCs w:val="24"/>
        </w:rPr>
        <w:t>нови, като към тях се прибави Н</w:t>
      </w:r>
      <w:r w:rsidRPr="00B6523F">
        <w:rPr>
          <w:rFonts w:cstheme="minorHAnsi"/>
          <w:noProof/>
          <w:sz w:val="24"/>
          <w:szCs w:val="24"/>
          <w:vertAlign w:val="subscript"/>
        </w:rPr>
        <w:t>2</w:t>
      </w:r>
      <w:r w:rsidRPr="00C51115">
        <w:rPr>
          <w:rFonts w:cstheme="minorHAnsi"/>
          <w:noProof/>
          <w:sz w:val="24"/>
          <w:szCs w:val="24"/>
        </w:rPr>
        <w:t>О</w:t>
      </w:r>
      <w:r w:rsidRPr="00B6523F">
        <w:rPr>
          <w:rFonts w:cstheme="minorHAnsi"/>
          <w:noProof/>
          <w:sz w:val="24"/>
          <w:szCs w:val="24"/>
          <w:vertAlign w:val="subscript"/>
        </w:rPr>
        <w:t>2</w:t>
      </w:r>
      <w:r w:rsidRPr="00C51115">
        <w:rPr>
          <w:rFonts w:cstheme="minorHAnsi"/>
          <w:noProof/>
          <w:sz w:val="24"/>
          <w:szCs w:val="24"/>
        </w:rPr>
        <w:t>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Източници за получаване на германий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Германият е силно разсеян елемент, затова и получаването му става от отпадъчни продукти.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1.</w:t>
      </w:r>
      <w:r w:rsidRPr="00C51115">
        <w:rPr>
          <w:rFonts w:cstheme="minorHAnsi"/>
          <w:noProof/>
          <w:sz w:val="24"/>
          <w:szCs w:val="24"/>
        </w:rPr>
        <w:tab/>
        <w:t>Остатъчните продукти на цинковото производство.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2.</w:t>
      </w:r>
      <w:r w:rsidRPr="00C51115">
        <w:rPr>
          <w:rFonts w:cstheme="minorHAnsi"/>
          <w:noProof/>
          <w:sz w:val="24"/>
          <w:szCs w:val="24"/>
        </w:rPr>
        <w:tab/>
        <w:t>При преработка на медно-оловно-цинкови руди.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3.</w:t>
      </w:r>
      <w:r w:rsidRPr="00C51115">
        <w:rPr>
          <w:rFonts w:cstheme="minorHAnsi"/>
          <w:noProof/>
          <w:sz w:val="24"/>
          <w:szCs w:val="24"/>
        </w:rPr>
        <w:tab/>
        <w:t>От коксуващи се въглища.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4.</w:t>
      </w:r>
      <w:r w:rsidRPr="00C51115">
        <w:rPr>
          <w:rFonts w:cstheme="minorHAnsi"/>
          <w:noProof/>
          <w:sz w:val="24"/>
          <w:szCs w:val="24"/>
        </w:rPr>
        <w:tab/>
        <w:t>Вторични суровини - отпадъци при производството на германиеви пластини и прибори.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Водещи страни при произв</w:t>
      </w:r>
      <w:r w:rsidR="00B6523F">
        <w:rPr>
          <w:rFonts w:cstheme="minorHAnsi"/>
          <w:noProof/>
          <w:sz w:val="24"/>
          <w:szCs w:val="24"/>
        </w:rPr>
        <w:t xml:space="preserve">одството на германий са САЩ и </w:t>
      </w:r>
      <w:r w:rsidR="00B6523F">
        <w:rPr>
          <w:rFonts w:cstheme="minorHAnsi"/>
          <w:noProof/>
          <w:sz w:val="24"/>
          <w:szCs w:val="24"/>
          <w:lang w:val="bg-BG"/>
        </w:rPr>
        <w:t>Б</w:t>
      </w:r>
      <w:r w:rsidRPr="00C51115">
        <w:rPr>
          <w:rFonts w:cstheme="minorHAnsi"/>
          <w:noProof/>
          <w:sz w:val="24"/>
          <w:szCs w:val="24"/>
        </w:rPr>
        <w:t>елгия.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Обикновено се извлича течност</w:t>
      </w:r>
      <w:r w:rsidR="00B6523F">
        <w:rPr>
          <w:rFonts w:cstheme="minorHAnsi"/>
          <w:noProof/>
          <w:sz w:val="24"/>
          <w:szCs w:val="24"/>
          <w:lang w:val="bg-BG"/>
        </w:rPr>
        <w:t xml:space="preserve"> </w:t>
      </w:r>
      <w:r w:rsidR="00B6523F">
        <w:rPr>
          <w:rFonts w:cstheme="minorHAnsi"/>
          <w:noProof/>
          <w:sz w:val="24"/>
          <w:szCs w:val="24"/>
        </w:rPr>
        <w:t>GeCl</w:t>
      </w:r>
      <w:r w:rsidR="00B6523F">
        <w:rPr>
          <w:rFonts w:cstheme="minorHAnsi"/>
          <w:noProof/>
          <w:sz w:val="24"/>
          <w:szCs w:val="24"/>
          <w:vertAlign w:val="subscript"/>
        </w:rPr>
        <w:t>4</w:t>
      </w:r>
      <w:r w:rsidRPr="00C51115">
        <w:rPr>
          <w:rFonts w:cstheme="minorHAnsi"/>
          <w:noProof/>
          <w:sz w:val="24"/>
          <w:szCs w:val="24"/>
        </w:rPr>
        <w:t xml:space="preserve">,кипяща при 83°С, която се подлага на дълбоко очистване чрез ректификация. </w:t>
      </w:r>
      <w:r w:rsidR="00B6523F">
        <w:rPr>
          <w:rFonts w:cstheme="minorHAnsi"/>
          <w:noProof/>
          <w:sz w:val="24"/>
          <w:szCs w:val="24"/>
        </w:rPr>
        <w:t>GeCl</w:t>
      </w:r>
      <w:r w:rsidR="00B6523F">
        <w:rPr>
          <w:rFonts w:cstheme="minorHAnsi"/>
          <w:noProof/>
          <w:sz w:val="24"/>
          <w:szCs w:val="24"/>
          <w:vertAlign w:val="subscript"/>
        </w:rPr>
        <w:t xml:space="preserve">4 </w:t>
      </w:r>
      <w:r w:rsidRPr="00C51115">
        <w:rPr>
          <w:rFonts w:cstheme="minorHAnsi"/>
          <w:noProof/>
          <w:sz w:val="24"/>
          <w:szCs w:val="24"/>
        </w:rPr>
        <w:t>се хидролизира от Ge0</w:t>
      </w:r>
      <w:r w:rsidRPr="00B6523F">
        <w:rPr>
          <w:rFonts w:cstheme="minorHAnsi"/>
          <w:noProof/>
          <w:sz w:val="24"/>
          <w:szCs w:val="24"/>
          <w:vertAlign w:val="subscript"/>
        </w:rPr>
        <w:t>2</w:t>
      </w:r>
      <w:r w:rsidRPr="00C51115">
        <w:rPr>
          <w:rFonts w:cstheme="minorHAnsi"/>
          <w:noProof/>
          <w:sz w:val="24"/>
          <w:szCs w:val="24"/>
        </w:rPr>
        <w:t xml:space="preserve"> чрез редукция с Н2 при температура 650 - 700°С в пещи и тигли от графит.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lastRenderedPageBreak/>
        <w:t>Електрически характеристики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11ри стайна температура ширинат</w:t>
      </w:r>
      <w:r w:rsidR="00B6523F">
        <w:rPr>
          <w:rFonts w:cstheme="minorHAnsi"/>
          <w:noProof/>
          <w:sz w:val="24"/>
          <w:szCs w:val="24"/>
        </w:rPr>
        <w:t xml:space="preserve">а на забранената зона Eg е 0,72 </w:t>
      </w:r>
      <w:r w:rsidRPr="00C51115">
        <w:rPr>
          <w:rFonts w:cstheme="minorHAnsi"/>
          <w:noProof/>
          <w:sz w:val="24"/>
          <w:szCs w:val="24"/>
        </w:rPr>
        <w:t>eV.</w:t>
      </w:r>
    </w:p>
    <w:p w:rsidR="000C7486" w:rsidRPr="00C51115" w:rsidRDefault="00B6523F" w:rsidP="000C7486">
      <w:pPr>
        <w:rPr>
          <w:rFonts w:cstheme="minorHAnsi"/>
          <w:noProof/>
          <w:sz w:val="24"/>
          <w:szCs w:val="24"/>
        </w:rPr>
      </w:pPr>
      <w:r>
        <w:rPr>
          <w:rFonts w:cstheme="minorHAnsi"/>
          <w:noProof/>
          <w:sz w:val="24"/>
          <w:szCs w:val="24"/>
          <w:lang w:val="bg-BG"/>
        </w:rPr>
        <w:t>По</w:t>
      </w:r>
      <w:r w:rsidR="000C7486" w:rsidRPr="00C51115">
        <w:rPr>
          <w:rFonts w:cstheme="minorHAnsi"/>
          <w:noProof/>
          <w:sz w:val="24"/>
          <w:szCs w:val="24"/>
        </w:rPr>
        <w:t>движността на електроните е 3900 c</w:t>
      </w:r>
      <w:r>
        <w:rPr>
          <w:rFonts w:cstheme="minorHAnsi"/>
          <w:noProof/>
          <w:sz w:val="24"/>
          <w:szCs w:val="24"/>
          <w:lang w:val="bg-BG"/>
        </w:rPr>
        <w:t>м</w:t>
      </w:r>
      <w:r w:rsidRPr="00B6523F">
        <w:rPr>
          <w:rFonts w:cstheme="minorHAnsi"/>
          <w:noProof/>
          <w:sz w:val="24"/>
          <w:szCs w:val="24"/>
          <w:vertAlign w:val="superscript"/>
          <w:lang w:val="bg-BG"/>
        </w:rPr>
        <w:t>2</w:t>
      </w:r>
      <w:r w:rsidR="000C7486" w:rsidRPr="00C51115">
        <w:rPr>
          <w:rFonts w:cstheme="minorHAnsi"/>
          <w:noProof/>
          <w:sz w:val="24"/>
          <w:szCs w:val="24"/>
        </w:rPr>
        <w:t>/V.S.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Подвижността на дупките е 1800 cm</w:t>
      </w:r>
      <w:r w:rsidRPr="00B6523F">
        <w:rPr>
          <w:rFonts w:cstheme="minorHAnsi"/>
          <w:noProof/>
          <w:sz w:val="24"/>
          <w:szCs w:val="24"/>
          <w:vertAlign w:val="superscript"/>
        </w:rPr>
        <w:t>2</w:t>
      </w:r>
      <w:r w:rsidRPr="00C51115">
        <w:rPr>
          <w:rFonts w:cstheme="minorHAnsi"/>
          <w:noProof/>
          <w:sz w:val="24"/>
          <w:szCs w:val="24"/>
        </w:rPr>
        <w:t>/V.S.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 xml:space="preserve">Специфично съпротивление </w:t>
      </w:r>
      <w:r w:rsidR="00B6523F">
        <w:rPr>
          <w:rFonts w:cstheme="minorHAnsi"/>
          <w:noProof/>
          <w:sz w:val="24"/>
          <w:szCs w:val="24"/>
        </w:rPr>
        <w:t>–</w:t>
      </w:r>
      <w:r w:rsidRPr="00C51115">
        <w:rPr>
          <w:rFonts w:cstheme="minorHAnsi"/>
          <w:noProof/>
          <w:sz w:val="24"/>
          <w:szCs w:val="24"/>
        </w:rPr>
        <w:t xml:space="preserve"> 60</w:t>
      </w:r>
      <w:r w:rsidR="00B6523F">
        <w:rPr>
          <w:rFonts w:cstheme="minorHAnsi"/>
          <w:noProof/>
          <w:sz w:val="24"/>
          <w:szCs w:val="24"/>
          <w:lang w:val="bg-BG"/>
        </w:rPr>
        <w:t xml:space="preserve"> </w:t>
      </w:r>
      <w:r w:rsidR="00B6523F">
        <w:rPr>
          <w:rFonts w:cstheme="minorHAnsi"/>
          <w:noProof/>
          <w:sz w:val="24"/>
          <w:szCs w:val="24"/>
        </w:rPr>
        <w:t>Ω</w:t>
      </w:r>
      <w:r w:rsidRPr="00C51115">
        <w:rPr>
          <w:rFonts w:cstheme="minorHAnsi"/>
          <w:noProof/>
          <w:sz w:val="24"/>
          <w:szCs w:val="24"/>
        </w:rPr>
        <w:t>.cm.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За изготвяне на полупроводникови прибори се използува Ge с определени свойства - концентрация на въведените примеси и степен на съвършенство на кристалната структура. Легирани германиеви монокристали се получават чрез зонно топене. Примесите се внасят в стопилката под формата на лигатура. Тя представлява разреден с точно определена концентрация разтвор на легиращото вещество в германий. За получаване на германий с</w:t>
      </w:r>
      <w:r w:rsidR="00B6523F">
        <w:rPr>
          <w:rFonts w:cstheme="minorHAnsi"/>
          <w:noProof/>
          <w:sz w:val="24"/>
          <w:szCs w:val="24"/>
          <w:lang w:val="bg-BG"/>
        </w:rPr>
        <w:t xml:space="preserve"> </w:t>
      </w:r>
      <w:r w:rsidR="00B6523F">
        <w:rPr>
          <w:rFonts w:cstheme="minorHAnsi"/>
          <w:noProof/>
          <w:sz w:val="24"/>
          <w:szCs w:val="24"/>
        </w:rPr>
        <w:t>n</w:t>
      </w:r>
      <w:r w:rsidRPr="00C51115">
        <w:rPr>
          <w:rFonts w:cstheme="minorHAnsi"/>
          <w:noProof/>
          <w:sz w:val="24"/>
          <w:szCs w:val="24"/>
        </w:rPr>
        <w:t>- тип проводимост се използуват арсен и антимон, а за р - тип проводимост - индий и галий. Изборът на легиращия примес се определя от технологичните удобства за въвеждане - ниско налягане на парите при температурата на топене, а също така отсъствие на взаимодействие на германия с примесите. Елементите от III и V група заемат винаги възлите в кристалната решетка; влиянието им зависи единствено от валентните електрони. Прост донор е и литият. Той благодарение на малкия си атомен радиус се разполага винаги в междувъзловото пространство. Нежелателен примес е медта, тъй като много бързо дифундира в материала и влияе върху времето на живот на иеосновните носители. От германий се изработват диоди, транзистори, варикапи, магниточувствителни прибори, фотоприемници.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Например при легиране на германий със злато се получават 3 акцепторни и 1 донорно ниво. Праговата чувствителност е при 9 микрометъра. Приемникът, изработен от този материал, обаче трябва да работи при 78 К. Ако се израстват германиеви монокристали в среда на живачни пари, се получават материали, от които се изготвят при-бори, работещи при 8-14 микрометъра. В тези случаи за охладители се използуват течен хелий, неон и водород.</w:t>
      </w:r>
    </w:p>
    <w:p w:rsidR="000C7486" w:rsidRPr="00C51115" w:rsidRDefault="000C7486" w:rsidP="000C7486">
      <w:pPr>
        <w:rPr>
          <w:rFonts w:cstheme="minorHAnsi"/>
          <w:noProof/>
          <w:sz w:val="24"/>
          <w:szCs w:val="24"/>
        </w:rPr>
      </w:pPr>
      <w:r w:rsidRPr="00C51115">
        <w:rPr>
          <w:rFonts w:cstheme="minorHAnsi"/>
          <w:noProof/>
          <w:sz w:val="24"/>
          <w:szCs w:val="24"/>
        </w:rPr>
        <w:t>В редица случаи приборите на германиева основа показват недостатъци — високи обратни утечни токове, ниски стойности на собственото съпротивление, и не позволяват изготвянето на прибори с високо входно съпротивление.</w:t>
      </w:r>
    </w:p>
    <w:sectPr w:rsidR="000C7486" w:rsidRPr="00C51115" w:rsidSect="00EB73B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7486"/>
    <w:rsid w:val="000C7486"/>
    <w:rsid w:val="00325A37"/>
    <w:rsid w:val="00B6523F"/>
    <w:rsid w:val="00C51115"/>
    <w:rsid w:val="00E65D7C"/>
    <w:rsid w:val="00EB7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3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5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A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1</cp:revision>
  <dcterms:created xsi:type="dcterms:W3CDTF">2012-01-03T10:32:00Z</dcterms:created>
  <dcterms:modified xsi:type="dcterms:W3CDTF">2012-01-03T12:08:00Z</dcterms:modified>
</cp:coreProperties>
</file>